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120E" w:rsidP="7FC84E25" w:rsidRDefault="00D64093" w14:paraId="28BDF561" w14:textId="225EAB90">
      <w:pPr>
        <w:rPr>
          <w:rStyle w:val="normaltextrun"/>
          <w:rFonts w:eastAsia="" w:cs="Calibri" w:eastAsiaTheme="majorEastAsia"/>
          <w:color w:val="000000"/>
          <w:sz w:val="24"/>
          <w:szCs w:val="24"/>
        </w:rPr>
      </w:pPr>
      <w:r w:rsidRPr="797B10DB" w:rsidR="00D64093">
        <w:rPr>
          <w:rStyle w:val="normaltextrun"/>
          <w:rFonts w:eastAsia="" w:cs="Calibri" w:eastAsiaTheme="majorEastAsia"/>
          <w:b w:val="1"/>
          <w:bCs w:val="1"/>
          <w:color w:val="000000" w:themeColor="text1" w:themeTint="FF" w:themeShade="FF"/>
          <w:sz w:val="40"/>
          <w:szCs w:val="40"/>
        </w:rPr>
        <w:t>4</w:t>
      </w:r>
      <w:r w:rsidRPr="797B10DB" w:rsidR="0000120E">
        <w:rPr>
          <w:rStyle w:val="normaltextrun"/>
          <w:rFonts w:eastAsia="" w:cs="Calibri" w:eastAsiaTheme="majorEastAsia"/>
          <w:b w:val="1"/>
          <w:bCs w:val="1"/>
          <w:color w:val="000000" w:themeColor="text1" w:themeTint="FF" w:themeShade="FF"/>
          <w:sz w:val="40"/>
          <w:szCs w:val="40"/>
        </w:rPr>
        <w:t>/</w:t>
      </w:r>
      <w:r w:rsidRPr="797B10DB" w:rsidR="00D64093">
        <w:rPr>
          <w:rStyle w:val="normaltextrun"/>
          <w:rFonts w:eastAsia="" w:cs="Calibri" w:eastAsiaTheme="majorEastAsia"/>
          <w:b w:val="1"/>
          <w:bCs w:val="1"/>
          <w:color w:val="000000" w:themeColor="text1" w:themeTint="FF" w:themeShade="FF"/>
          <w:sz w:val="40"/>
          <w:szCs w:val="40"/>
        </w:rPr>
        <w:t>12</w:t>
      </w:r>
      <w:r w:rsidRPr="797B10DB" w:rsidR="0000120E">
        <w:rPr>
          <w:rStyle w:val="normaltextrun"/>
          <w:rFonts w:eastAsia="" w:cs="Calibri" w:eastAsiaTheme="majorEastAsia"/>
          <w:b w:val="1"/>
          <w:bCs w:val="1"/>
          <w:color w:val="000000" w:themeColor="text1" w:themeTint="FF" w:themeShade="FF"/>
          <w:sz w:val="40"/>
          <w:szCs w:val="40"/>
        </w:rPr>
        <w:t>/2</w:t>
      </w:r>
      <w:r w:rsidRPr="797B10DB" w:rsidR="000F627B">
        <w:rPr>
          <w:rStyle w:val="normaltextrun"/>
          <w:rFonts w:eastAsia="" w:cs="Calibri" w:eastAsiaTheme="majorEastAsia"/>
          <w:b w:val="1"/>
          <w:bCs w:val="1"/>
          <w:color w:val="000000" w:themeColor="text1" w:themeTint="FF" w:themeShade="FF"/>
          <w:sz w:val="40"/>
          <w:szCs w:val="40"/>
        </w:rPr>
        <w:t>4</w:t>
      </w:r>
      <w:r w:rsidRPr="797B10DB" w:rsidR="0000120E">
        <w:rPr>
          <w:rStyle w:val="normaltextrun"/>
          <w:rFonts w:eastAsia="" w:cs="Calibri" w:eastAsiaTheme="majorEastAsia"/>
          <w:b w:val="1"/>
          <w:bCs w:val="1"/>
          <w:color w:val="000000" w:themeColor="text1" w:themeTint="FF" w:themeShade="FF"/>
          <w:sz w:val="40"/>
          <w:szCs w:val="40"/>
        </w:rPr>
        <w:t xml:space="preserve"> Student Council Minutes</w:t>
      </w:r>
      <w:r>
        <w:br/>
      </w:r>
    </w:p>
    <w:p w:rsidRPr="001E17C5" w:rsidR="0000120E" w:rsidP="0000120E" w:rsidRDefault="0000120E" w14:paraId="1A7B425D" w14:textId="77777777">
      <w:pPr>
        <w:rPr>
          <w:rStyle w:val="normaltextrun"/>
          <w:rFonts w:cs="Calibri" w:eastAsiaTheme="majorEastAsia"/>
          <w:b/>
          <w:bCs/>
          <w:color w:val="000000"/>
          <w:sz w:val="40"/>
          <w:szCs w:val="40"/>
        </w:rPr>
      </w:pPr>
      <w:r>
        <w:rPr>
          <w:rStyle w:val="normaltextrun"/>
          <w:rFonts w:cs="Calibri" w:eastAsiaTheme="majorEastAsia"/>
          <w:color w:val="000000"/>
          <w:sz w:val="24"/>
          <w:szCs w:val="24"/>
        </w:rPr>
        <w:t>13:30 – 15:30 (5-minute break at 14:30)</w:t>
      </w:r>
    </w:p>
    <w:p w:rsidR="0000120E" w:rsidP="0000120E" w:rsidRDefault="0000120E" w14:paraId="05AD9F23" w14:textId="77777777">
      <w:r>
        <w:rPr>
          <w:rStyle w:val="normaltextrun"/>
          <w:rFonts w:cs="Calibri" w:eastAsiaTheme="majorEastAsia"/>
          <w:color w:val="000000"/>
          <w:sz w:val="24"/>
          <w:szCs w:val="24"/>
        </w:rPr>
        <w:t>Location: Teams</w:t>
      </w:r>
    </w:p>
    <w:p w:rsidRPr="00127753" w:rsidR="008A3E97" w:rsidP="0000120E" w:rsidRDefault="00127753" w14:paraId="47F7D102" w14:textId="4B3D04AA">
      <w:pPr>
        <w:rPr>
          <w:rFonts w:cs="Calibri"/>
          <w:color w:val="000000"/>
          <w:sz w:val="24"/>
          <w:szCs w:val="24"/>
        </w:rPr>
      </w:pPr>
      <w:r w:rsidRPr="00127753">
        <w:rPr>
          <w:rFonts w:cs="Calibri"/>
          <w:color w:val="000000"/>
          <w:sz w:val="24"/>
          <w:szCs w:val="24"/>
        </w:rPr>
        <w:t>T</w:t>
      </w:r>
      <w:r w:rsidRPr="00127753" w:rsidR="0000120E">
        <w:rPr>
          <w:rFonts w:cs="Calibri"/>
          <w:color w:val="000000"/>
          <w:sz w:val="24"/>
          <w:szCs w:val="24"/>
        </w:rPr>
        <w:t>otal in attendance</w:t>
      </w:r>
      <w:r w:rsidRPr="00127753">
        <w:rPr>
          <w:rFonts w:cs="Calibri"/>
          <w:color w:val="000000"/>
          <w:sz w:val="24"/>
          <w:szCs w:val="24"/>
        </w:rPr>
        <w:t>:</w:t>
      </w:r>
      <w:r w:rsidR="00A6083A">
        <w:rPr>
          <w:rFonts w:cs="Calibri"/>
          <w:color w:val="000000"/>
          <w:sz w:val="24"/>
          <w:szCs w:val="24"/>
        </w:rPr>
        <w:t xml:space="preserve"> 45</w:t>
      </w:r>
    </w:p>
    <w:p w:rsidR="0000120E" w:rsidP="0000120E" w:rsidRDefault="0000120E" w14:paraId="611CD4BF" w14:textId="1EA0A810">
      <w:pPr>
        <w:rPr>
          <w:rFonts w:cstheme="minorHAnsi"/>
          <w:sz w:val="24"/>
          <w:szCs w:val="24"/>
        </w:rPr>
      </w:pPr>
      <w:r w:rsidRPr="008A3E97">
        <w:rPr>
          <w:rFonts w:cs="Calibri"/>
          <w:b/>
          <w:bCs/>
          <w:color w:val="000000"/>
          <w:sz w:val="24"/>
          <w:szCs w:val="24"/>
        </w:rPr>
        <w:t>Guest:</w:t>
      </w:r>
      <w:r>
        <w:rPr>
          <w:rFonts w:cs="Calibri"/>
          <w:color w:val="000000"/>
          <w:sz w:val="24"/>
          <w:szCs w:val="24"/>
        </w:rPr>
        <w:t xml:space="preserve"> </w:t>
      </w:r>
      <w:r w:rsidRPr="00574E8A" w:rsidR="00574E8A">
        <w:rPr>
          <w:rFonts w:cstheme="minorHAnsi"/>
          <w:sz w:val="24"/>
          <w:szCs w:val="24"/>
        </w:rPr>
        <w:t>Colin Dewar</w:t>
      </w:r>
      <w:r w:rsidR="006859E3">
        <w:rPr>
          <w:rFonts w:cstheme="minorHAnsi"/>
          <w:sz w:val="24"/>
          <w:szCs w:val="24"/>
        </w:rPr>
        <w:t>,</w:t>
      </w:r>
      <w:r w:rsidRPr="00574E8A" w:rsidR="00574E8A">
        <w:rPr>
          <w:rFonts w:cstheme="minorHAnsi"/>
          <w:sz w:val="24"/>
          <w:szCs w:val="24"/>
        </w:rPr>
        <w:t xml:space="preserve"> Student Advice and Development Manager</w:t>
      </w:r>
    </w:p>
    <w:p w:rsidR="00E25997" w:rsidP="0000120E" w:rsidRDefault="006859E3" w14:paraId="40347E96" w14:textId="132C99B7">
      <w:pPr>
        <w:rPr>
          <w:rFonts w:cs="Calibri"/>
          <w:color w:val="000000"/>
          <w:sz w:val="24"/>
          <w:szCs w:val="24"/>
        </w:rPr>
      </w:pPr>
      <w:r w:rsidRPr="008A3E97">
        <w:rPr>
          <w:rFonts w:cs="Calibri"/>
          <w:b/>
          <w:bCs/>
          <w:color w:val="000000"/>
          <w:sz w:val="24"/>
          <w:szCs w:val="24"/>
        </w:rPr>
        <w:t>Chair:</w:t>
      </w:r>
      <w:r>
        <w:rPr>
          <w:rFonts w:cs="Calibri"/>
          <w:color w:val="000000"/>
          <w:sz w:val="24"/>
          <w:szCs w:val="24"/>
        </w:rPr>
        <w:t xml:space="preserve"> Sabina Lawrie, Student Voice Manager</w:t>
      </w:r>
    </w:p>
    <w:p w:rsidR="008A3E97" w:rsidP="0000120E" w:rsidRDefault="008A3E97" w14:paraId="0E86161F" w14:textId="77777777">
      <w:pPr>
        <w:rPr>
          <w:rFonts w:cs="Calibri"/>
          <w:color w:val="000000"/>
          <w:sz w:val="24"/>
          <w:szCs w:val="24"/>
        </w:rPr>
      </w:pPr>
    </w:p>
    <w:p w:rsidRPr="008A3E97" w:rsidR="00A65E53" w:rsidP="0000120E" w:rsidRDefault="0000120E" w14:paraId="78D8D902" w14:textId="77777777">
      <w:pPr>
        <w:rPr>
          <w:rFonts w:cs="Calibri"/>
          <w:b/>
          <w:bCs/>
          <w:color w:val="000000"/>
          <w:sz w:val="24"/>
          <w:szCs w:val="24"/>
        </w:rPr>
      </w:pPr>
      <w:r w:rsidRPr="008A3E97">
        <w:rPr>
          <w:rFonts w:cs="Calibri"/>
          <w:b/>
          <w:bCs/>
          <w:color w:val="000000"/>
          <w:sz w:val="24"/>
          <w:szCs w:val="24"/>
        </w:rPr>
        <w:t>Sabbatical Officers:</w:t>
      </w:r>
    </w:p>
    <w:p w:rsidR="00E25997" w:rsidP="0000120E" w:rsidRDefault="00E25997" w14:paraId="19F5C09A" w14:textId="4904A453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Omowaleola Adebayo, Union </w:t>
      </w:r>
      <w:r w:rsidR="00B74F42">
        <w:rPr>
          <w:rFonts w:cs="Calibri"/>
          <w:color w:val="000000"/>
          <w:sz w:val="24"/>
          <w:szCs w:val="24"/>
        </w:rPr>
        <w:t>President</w:t>
      </w:r>
    </w:p>
    <w:p w:rsidR="00E25997" w:rsidP="0000120E" w:rsidRDefault="00E25997" w14:paraId="6FE14A71" w14:textId="77E8464A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Timiebi Oyinpere, </w:t>
      </w:r>
      <w:r w:rsidR="00B74F42">
        <w:rPr>
          <w:rFonts w:cs="Calibri"/>
          <w:color w:val="000000"/>
          <w:sz w:val="24"/>
          <w:szCs w:val="24"/>
        </w:rPr>
        <w:t>Vice President Education</w:t>
      </w:r>
    </w:p>
    <w:p w:rsidR="0000120E" w:rsidP="0000120E" w:rsidRDefault="00E25997" w14:paraId="2A1A7B21" w14:textId="609A4177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Muhammad Rauf Saddique, </w:t>
      </w:r>
      <w:r w:rsidR="00B74F42">
        <w:rPr>
          <w:rFonts w:cs="Calibri"/>
          <w:color w:val="000000"/>
          <w:sz w:val="24"/>
          <w:szCs w:val="24"/>
        </w:rPr>
        <w:t>Vice President Student Development</w:t>
      </w:r>
    </w:p>
    <w:p w:rsidR="00835C91" w:rsidP="0000120E" w:rsidRDefault="00835C91" w14:paraId="0A79852D" w14:textId="77777777">
      <w:pPr>
        <w:rPr>
          <w:rFonts w:cs="Calibri"/>
          <w:color w:val="000000"/>
          <w:sz w:val="24"/>
          <w:szCs w:val="24"/>
        </w:rPr>
      </w:pPr>
    </w:p>
    <w:p w:rsidRPr="008A3E97" w:rsidR="00835C91" w:rsidP="0000120E" w:rsidRDefault="006527B1" w14:paraId="0015A4E6" w14:textId="71CC5527">
      <w:pPr>
        <w:rPr>
          <w:rFonts w:cs="Calibri"/>
          <w:b/>
          <w:bCs/>
          <w:color w:val="000000"/>
          <w:sz w:val="24"/>
          <w:szCs w:val="24"/>
        </w:rPr>
      </w:pPr>
      <w:r w:rsidRPr="008A3E97">
        <w:rPr>
          <w:rFonts w:cs="Calibri"/>
          <w:b/>
          <w:bCs/>
          <w:color w:val="000000"/>
          <w:sz w:val="24"/>
          <w:szCs w:val="24"/>
        </w:rPr>
        <w:t>Union Staff:</w:t>
      </w:r>
    </w:p>
    <w:p w:rsidR="00E05697" w:rsidP="0000120E" w:rsidRDefault="007A2C0F" w14:paraId="22FA4988" w14:textId="0163B461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David Devlin, Students’ Union Student Services Manager</w:t>
      </w:r>
    </w:p>
    <w:p w:rsidR="007A2C0F" w:rsidP="0000120E" w:rsidRDefault="006859E3" w14:paraId="7E9738D9" w14:textId="79EB719C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Claire Lumsden, Student</w:t>
      </w:r>
      <w:r w:rsidR="0065512F">
        <w:rPr>
          <w:rFonts w:cs="Calibri"/>
          <w:color w:val="000000"/>
          <w:sz w:val="24"/>
          <w:szCs w:val="24"/>
        </w:rPr>
        <w:t>s’</w:t>
      </w:r>
      <w:r>
        <w:rPr>
          <w:rFonts w:cs="Calibri"/>
          <w:color w:val="000000"/>
          <w:sz w:val="24"/>
          <w:szCs w:val="24"/>
        </w:rPr>
        <w:t xml:space="preserve"> Union </w:t>
      </w:r>
      <w:r w:rsidR="0065512F">
        <w:rPr>
          <w:rFonts w:cs="Calibri"/>
          <w:color w:val="000000"/>
          <w:sz w:val="24"/>
          <w:szCs w:val="24"/>
        </w:rPr>
        <w:t>Representation Coordinator</w:t>
      </w:r>
    </w:p>
    <w:p w:rsidRPr="00A94E9B" w:rsidR="00493D16" w:rsidRDefault="0065512F" w14:paraId="1C069AD1" w14:textId="7FF2F8F8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Eilidh Riddell</w:t>
      </w:r>
      <w:r w:rsidR="008A3E97">
        <w:rPr>
          <w:rFonts w:cs="Calibri"/>
          <w:color w:val="000000"/>
          <w:sz w:val="24"/>
          <w:szCs w:val="24"/>
        </w:rPr>
        <w:t xml:space="preserve"> (</w:t>
      </w:r>
      <w:r>
        <w:rPr>
          <w:rFonts w:cs="Calibri"/>
          <w:color w:val="000000"/>
          <w:sz w:val="24"/>
          <w:szCs w:val="24"/>
        </w:rPr>
        <w:t>Secretary</w:t>
      </w:r>
      <w:r w:rsidR="008A3E97">
        <w:rPr>
          <w:rFonts w:cs="Calibri"/>
          <w:color w:val="000000"/>
          <w:sz w:val="24"/>
          <w:szCs w:val="24"/>
        </w:rPr>
        <w:t>)</w:t>
      </w:r>
      <w:r w:rsidR="0000120E">
        <w:br/>
      </w: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589"/>
        <w:gridCol w:w="5453"/>
        <w:gridCol w:w="3002"/>
      </w:tblGrid>
      <w:tr w:rsidRPr="00D12280" w:rsidR="002E6788" w:rsidTr="00F86439" w14:paraId="7D7E310D" w14:textId="77777777">
        <w:trPr>
          <w:trHeight w:val="986"/>
        </w:trPr>
        <w:tc>
          <w:tcPr>
            <w:tcW w:w="588" w:type="dxa"/>
          </w:tcPr>
          <w:p w:rsidRPr="00D12280" w:rsidR="002E6788" w:rsidP="0044333B" w:rsidRDefault="002E6788" w14:paraId="7A89670E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454" w:type="dxa"/>
          </w:tcPr>
          <w:p w:rsidRPr="00D12280" w:rsidR="002E6788" w:rsidP="0044333B" w:rsidRDefault="002E6788" w14:paraId="044382DE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Welcome</w:t>
            </w:r>
            <w:r w:rsidRPr="00D12280">
              <w:rPr>
                <w:rFonts w:cstheme="minorHAnsi"/>
                <w:b/>
                <w:bCs/>
              </w:rPr>
              <w:br/>
            </w:r>
            <w:r w:rsidRPr="00D12280">
              <w:rPr>
                <w:rFonts w:cstheme="minorHAnsi"/>
                <w:i/>
                <w:iCs/>
              </w:rPr>
              <w:t>Union Chair</w:t>
            </w:r>
            <w:r>
              <w:rPr>
                <w:rFonts w:cstheme="minorHAnsi"/>
                <w:i/>
                <w:iCs/>
              </w:rPr>
              <w:t xml:space="preserve"> and Student Voice Manager</w:t>
            </w:r>
            <w:r w:rsidRPr="00D12280">
              <w:rPr>
                <w:rFonts w:cstheme="minorHAnsi"/>
                <w:i/>
                <w:iCs/>
              </w:rPr>
              <w:t xml:space="preserve"> will welcome attendees and explain the council meeting.</w:t>
            </w:r>
          </w:p>
        </w:tc>
        <w:tc>
          <w:tcPr>
            <w:tcW w:w="3002" w:type="dxa"/>
          </w:tcPr>
          <w:p w:rsidRPr="00D12280" w:rsidR="002E6788" w:rsidP="0044333B" w:rsidRDefault="002E6788" w14:paraId="2D003F03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Verbal</w:t>
            </w:r>
          </w:p>
        </w:tc>
      </w:tr>
      <w:tr w:rsidRPr="00D12280" w:rsidR="002E6788" w:rsidTr="00F86439" w14:paraId="70181A4C" w14:textId="77777777">
        <w:trPr>
          <w:trHeight w:val="691"/>
        </w:trPr>
        <w:tc>
          <w:tcPr>
            <w:tcW w:w="588" w:type="dxa"/>
          </w:tcPr>
          <w:p w:rsidRPr="00D12280" w:rsidR="002E6788" w:rsidP="0044333B" w:rsidRDefault="002E6788" w14:paraId="6D2CAD31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454" w:type="dxa"/>
          </w:tcPr>
          <w:p w:rsidRPr="00D12280" w:rsidR="002E6788" w:rsidP="0044333B" w:rsidRDefault="002E6788" w14:paraId="65FD192D" w14:textId="763288C2">
            <w:pPr>
              <w:rPr>
                <w:rFonts w:cstheme="minorHAnsi"/>
                <w:i/>
                <w:iCs/>
              </w:rPr>
            </w:pPr>
            <w:r w:rsidRPr="00D12280">
              <w:rPr>
                <w:rFonts w:cstheme="minorHAnsi"/>
                <w:b/>
                <w:bCs/>
              </w:rPr>
              <w:t>Senior Manager Question Time</w:t>
            </w:r>
            <w:r w:rsidRPr="00D12280">
              <w:rPr>
                <w:rFonts w:cstheme="minorHAnsi"/>
                <w:b/>
                <w:bCs/>
              </w:rPr>
              <w:br/>
            </w:r>
            <w:r w:rsidRPr="00D12280">
              <w:rPr>
                <w:rFonts w:cstheme="minorHAnsi"/>
                <w:i/>
                <w:iCs/>
              </w:rPr>
              <w:t xml:space="preserve">Our guest will be </w:t>
            </w:r>
            <w:r>
              <w:rPr>
                <w:rFonts w:cstheme="minorHAnsi"/>
                <w:i/>
                <w:iCs/>
              </w:rPr>
              <w:t xml:space="preserve">Colin Dewar Student </w:t>
            </w:r>
            <w:r w:rsidR="00CF7C1A">
              <w:rPr>
                <w:rFonts w:cstheme="minorHAnsi"/>
                <w:i/>
                <w:iCs/>
              </w:rPr>
              <w:t>Advice and Development</w:t>
            </w:r>
            <w:r w:rsidR="00F86439">
              <w:rPr>
                <w:rFonts w:cstheme="minorHAnsi"/>
                <w:i/>
                <w:iCs/>
              </w:rPr>
              <w:t xml:space="preserve"> Manager</w:t>
            </w:r>
          </w:p>
        </w:tc>
        <w:tc>
          <w:tcPr>
            <w:tcW w:w="3002" w:type="dxa"/>
          </w:tcPr>
          <w:p w:rsidRPr="00D12280" w:rsidR="002E6788" w:rsidP="0044333B" w:rsidRDefault="002E6788" w14:paraId="39BBAE3D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 xml:space="preserve">Verbal </w:t>
            </w:r>
          </w:p>
        </w:tc>
      </w:tr>
      <w:tr w:rsidRPr="00D12280" w:rsidR="002E6788" w:rsidTr="00F86439" w14:paraId="6DC89D05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67B5C207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454" w:type="dxa"/>
          </w:tcPr>
          <w:p w:rsidRPr="00D12280" w:rsidR="002E6788" w:rsidP="0044333B" w:rsidRDefault="002E6788" w14:paraId="42E18074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Sabbatical Officer Question Time</w:t>
            </w:r>
          </w:p>
        </w:tc>
        <w:tc>
          <w:tcPr>
            <w:tcW w:w="3002" w:type="dxa"/>
          </w:tcPr>
          <w:p w:rsidRPr="00D12280" w:rsidR="002E6788" w:rsidP="0044333B" w:rsidRDefault="002E6788" w14:paraId="6009A9EC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Verbal and Paper 3</w:t>
            </w:r>
          </w:p>
        </w:tc>
      </w:tr>
      <w:tr w:rsidRPr="00490ACA" w:rsidR="002E6788" w:rsidTr="00F86439" w14:paraId="43C053EC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443CC44C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5454" w:type="dxa"/>
          </w:tcPr>
          <w:p w:rsidRPr="00D12280" w:rsidR="002E6788" w:rsidP="0044333B" w:rsidRDefault="002E6788" w14:paraId="6A437EA2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Student Council Consultation</w:t>
            </w:r>
          </w:p>
        </w:tc>
        <w:tc>
          <w:tcPr>
            <w:tcW w:w="3002" w:type="dxa"/>
          </w:tcPr>
          <w:p w:rsidRPr="00490ACA" w:rsidR="002E6788" w:rsidP="0044333B" w:rsidRDefault="002E6788" w14:paraId="3A5E03B0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Verbal and Paper 4</w:t>
            </w:r>
          </w:p>
        </w:tc>
      </w:tr>
      <w:tr w:rsidRPr="00D12280" w:rsidR="002E6788" w:rsidTr="00F86439" w14:paraId="0B99A7AA" w14:textId="77777777">
        <w:trPr>
          <w:trHeight w:val="416"/>
        </w:trPr>
        <w:tc>
          <w:tcPr>
            <w:tcW w:w="588" w:type="dxa"/>
          </w:tcPr>
          <w:p w:rsidRPr="00D12280" w:rsidR="002E6788" w:rsidP="0044333B" w:rsidRDefault="002E6788" w14:paraId="44606E88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454" w:type="dxa"/>
          </w:tcPr>
          <w:p w:rsidRPr="00D12280" w:rsidR="002E6788" w:rsidP="0044333B" w:rsidRDefault="002E6788" w14:paraId="427D4387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Review of Previous Minutes</w:t>
            </w:r>
          </w:p>
        </w:tc>
        <w:tc>
          <w:tcPr>
            <w:tcW w:w="3002" w:type="dxa"/>
          </w:tcPr>
          <w:p w:rsidRPr="00D12280" w:rsidR="002E6788" w:rsidP="0044333B" w:rsidRDefault="002E6788" w14:paraId="5A947000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 xml:space="preserve">Paper </w:t>
            </w:r>
            <w:r>
              <w:rPr>
                <w:rFonts w:cstheme="minorHAnsi"/>
                <w:b/>
                <w:bCs/>
              </w:rPr>
              <w:t>5</w:t>
            </w:r>
          </w:p>
        </w:tc>
      </w:tr>
      <w:tr w:rsidRPr="00D12280" w:rsidR="002E6788" w:rsidTr="00F86439" w14:paraId="7B922D15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20C1DB4F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5454" w:type="dxa"/>
          </w:tcPr>
          <w:p w:rsidRPr="00D12280" w:rsidR="002E6788" w:rsidP="0044333B" w:rsidRDefault="002E6788" w14:paraId="4807222B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>Policy Debates</w:t>
            </w:r>
          </w:p>
        </w:tc>
        <w:tc>
          <w:tcPr>
            <w:tcW w:w="3002" w:type="dxa"/>
          </w:tcPr>
          <w:p w:rsidRPr="00D12280" w:rsidR="002E6788" w:rsidP="0044333B" w:rsidRDefault="002E6788" w14:paraId="54B69580" w14:textId="77777777">
            <w:pPr>
              <w:rPr>
                <w:rFonts w:cstheme="minorHAnsi"/>
                <w:b/>
                <w:bCs/>
              </w:rPr>
            </w:pPr>
            <w:r w:rsidRPr="00D12280">
              <w:rPr>
                <w:rFonts w:cstheme="minorHAnsi"/>
                <w:b/>
                <w:bCs/>
              </w:rPr>
              <w:t xml:space="preserve">Paper </w:t>
            </w:r>
            <w:r>
              <w:rPr>
                <w:rFonts w:cstheme="minorHAnsi"/>
                <w:b/>
                <w:bCs/>
              </w:rPr>
              <w:t>6</w:t>
            </w:r>
          </w:p>
        </w:tc>
      </w:tr>
      <w:tr w:rsidRPr="00D12280" w:rsidR="002E6788" w:rsidTr="00F86439" w14:paraId="1B14202D" w14:textId="77777777">
        <w:trPr>
          <w:trHeight w:val="976"/>
        </w:trPr>
        <w:tc>
          <w:tcPr>
            <w:tcW w:w="588" w:type="dxa"/>
          </w:tcPr>
          <w:p w:rsidRPr="00285C47" w:rsidR="002E6788" w:rsidP="0044333B" w:rsidRDefault="002E6788" w14:paraId="31D879D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6.1</w:t>
            </w:r>
          </w:p>
        </w:tc>
        <w:tc>
          <w:tcPr>
            <w:tcW w:w="5454" w:type="dxa"/>
          </w:tcPr>
          <w:p w:rsidRPr="00285C47" w:rsidR="002E6788" w:rsidP="0044333B" w:rsidRDefault="002E6788" w14:paraId="58C5EBB7" w14:textId="77777777">
            <w:pPr>
              <w:rPr>
                <w:rFonts w:cstheme="minorHAnsi"/>
              </w:rPr>
            </w:pPr>
            <w:r w:rsidRPr="00285C47">
              <w:rPr>
                <w:rFonts w:cstheme="minorHAnsi"/>
              </w:rPr>
              <w:t>The Doctoral College shall guarantee a 20-hour associate teaching role for PhD students each academic year, supported by a central budget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2" w:type="dxa"/>
          </w:tcPr>
          <w:p w:rsidRPr="00D12280" w:rsidR="002E6788" w:rsidP="0044333B" w:rsidRDefault="002E6788" w14:paraId="3BF0AC70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223EEDE7" w14:textId="77777777">
        <w:trPr>
          <w:trHeight w:val="416"/>
        </w:trPr>
        <w:tc>
          <w:tcPr>
            <w:tcW w:w="588" w:type="dxa"/>
          </w:tcPr>
          <w:p w:rsidRPr="00D12280" w:rsidR="002E6788" w:rsidP="0044333B" w:rsidRDefault="002E6788" w14:paraId="6E232FDE" w14:textId="77777777">
            <w:pPr>
              <w:rPr>
                <w:rFonts w:cstheme="minorHAnsi"/>
              </w:rPr>
            </w:pPr>
            <w:bookmarkStart w:name="_Hlk184217240" w:id="0"/>
            <w:r w:rsidRPr="00D12280">
              <w:rPr>
                <w:rFonts w:cstheme="minorHAnsi"/>
              </w:rPr>
              <w:t>6.</w:t>
            </w:r>
            <w:r w:rsidRPr="105FACFC">
              <w:t>2</w:t>
            </w:r>
          </w:p>
        </w:tc>
        <w:tc>
          <w:tcPr>
            <w:tcW w:w="5454" w:type="dxa"/>
          </w:tcPr>
          <w:p w:rsidRPr="00D12280" w:rsidR="002E6788" w:rsidP="0044333B" w:rsidRDefault="002E6788" w14:paraId="56F04977" w14:textId="77777777">
            <w:pPr>
              <w:rPr>
                <w:rFonts w:cstheme="minorHAnsi"/>
              </w:rPr>
            </w:pPr>
            <w:r w:rsidRPr="00673557">
              <w:rPr>
                <w:rFonts w:cstheme="minorHAnsi"/>
              </w:rPr>
              <w:t xml:space="preserve">I.T. Facilities need reviewed at Paisley Campus Library (Policy Lapse) </w:t>
            </w:r>
          </w:p>
        </w:tc>
        <w:tc>
          <w:tcPr>
            <w:tcW w:w="3002" w:type="dxa"/>
          </w:tcPr>
          <w:p w:rsidRPr="00D12280" w:rsidR="002E6788" w:rsidP="0044333B" w:rsidRDefault="002E6788" w14:paraId="5B3F30C5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45C4E1C9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633985D1" w14:textId="77777777">
            <w:r w:rsidRPr="3519AFF8">
              <w:lastRenderedPageBreak/>
              <w:t>6.3</w:t>
            </w:r>
          </w:p>
        </w:tc>
        <w:tc>
          <w:tcPr>
            <w:tcW w:w="5454" w:type="dxa"/>
          </w:tcPr>
          <w:p w:rsidRPr="00D12280" w:rsidR="002E6788" w:rsidP="0044333B" w:rsidRDefault="002E6788" w14:paraId="30CF8708" w14:textId="77777777">
            <w:pPr>
              <w:rPr>
                <w:rFonts w:cstheme="minorHAnsi"/>
              </w:rPr>
            </w:pPr>
            <w:r w:rsidRPr="006001FC">
              <w:rPr>
                <w:rFonts w:cstheme="minorHAnsi"/>
              </w:rPr>
              <w:t>Stop Penalising Students Attendance (Policy Lapse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247C0B29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65644C8B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2D16B735" w14:textId="77777777">
            <w:r w:rsidRPr="0D26070D">
              <w:t>6.4</w:t>
            </w:r>
          </w:p>
        </w:tc>
        <w:tc>
          <w:tcPr>
            <w:tcW w:w="5454" w:type="dxa"/>
          </w:tcPr>
          <w:p w:rsidRPr="00D12280" w:rsidR="002E6788" w:rsidP="0044333B" w:rsidRDefault="002E6788" w14:paraId="5B7F4844" w14:textId="77777777">
            <w:pPr>
              <w:rPr>
                <w:rFonts w:cstheme="minorHAnsi"/>
              </w:rPr>
            </w:pPr>
            <w:r w:rsidRPr="000C648A">
              <w:rPr>
                <w:rFonts w:cstheme="minorHAnsi"/>
              </w:rPr>
              <w:t xml:space="preserve">Notifications for distance learning students (Policy </w:t>
            </w:r>
            <w:r>
              <w:rPr>
                <w:rFonts w:cstheme="minorHAnsi"/>
              </w:rPr>
              <w:t>L</w:t>
            </w:r>
            <w:r w:rsidRPr="000C648A">
              <w:rPr>
                <w:rFonts w:cstheme="minorHAnsi"/>
              </w:rPr>
              <w:t>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3D0434A4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00062513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53D96FF3" w14:textId="77777777">
            <w:r w:rsidRPr="651F5427">
              <w:t>6.5</w:t>
            </w:r>
          </w:p>
        </w:tc>
        <w:tc>
          <w:tcPr>
            <w:tcW w:w="5454" w:type="dxa"/>
          </w:tcPr>
          <w:p w:rsidRPr="00D12280" w:rsidR="002E6788" w:rsidP="0044333B" w:rsidRDefault="002E6788" w14:paraId="57A895FE" w14:textId="77777777">
            <w:pPr>
              <w:rPr>
                <w:rFonts w:cstheme="minorHAnsi"/>
              </w:rPr>
            </w:pPr>
            <w:proofErr w:type="spellStart"/>
            <w:r w:rsidRPr="007F56BE">
              <w:rPr>
                <w:rFonts w:cstheme="minorHAnsi"/>
              </w:rPr>
              <w:t>Skolstrejk</w:t>
            </w:r>
            <w:proofErr w:type="spellEnd"/>
            <w:r w:rsidRPr="007F56BE">
              <w:rPr>
                <w:rFonts w:cstheme="minorHAnsi"/>
              </w:rPr>
              <w:t xml:space="preserve"> för </w:t>
            </w:r>
            <w:proofErr w:type="spellStart"/>
            <w:r w:rsidRPr="007F56BE">
              <w:rPr>
                <w:rFonts w:cstheme="minorHAnsi"/>
              </w:rPr>
              <w:t>klimatet</w:t>
            </w:r>
            <w:proofErr w:type="spellEnd"/>
            <w:r w:rsidRPr="007F56BE">
              <w:rPr>
                <w:rFonts w:cstheme="minorHAnsi"/>
              </w:rPr>
              <w:t xml:space="preserve"> (school strike for the climate) (Policy Lapse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798F0D82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731568AC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06C8EC4C" w14:textId="77777777">
            <w:r w:rsidRPr="42E3A148">
              <w:t>6.6</w:t>
            </w:r>
          </w:p>
        </w:tc>
        <w:tc>
          <w:tcPr>
            <w:tcW w:w="5454" w:type="dxa"/>
          </w:tcPr>
          <w:p w:rsidRPr="00D12280" w:rsidR="002E6788" w:rsidP="0044333B" w:rsidRDefault="002E6788" w14:paraId="651DE165" w14:textId="77777777">
            <w:pPr>
              <w:rPr>
                <w:rFonts w:cstheme="minorHAnsi"/>
              </w:rPr>
            </w:pPr>
            <w:r w:rsidRPr="007F56BE">
              <w:rPr>
                <w:rFonts w:cstheme="minorHAnsi"/>
              </w:rPr>
              <w:t xml:space="preserve">Stop advertising high interest private loans (Policy </w:t>
            </w:r>
            <w:r>
              <w:rPr>
                <w:rFonts w:cstheme="minorHAnsi"/>
              </w:rPr>
              <w:t>L</w:t>
            </w:r>
            <w:r w:rsidRPr="007F56BE">
              <w:rPr>
                <w:rFonts w:cstheme="minorHAnsi"/>
              </w:rPr>
              <w:t>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465CD99E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574CCEE7" w14:textId="77777777">
        <w:trPr>
          <w:trHeight w:val="416"/>
        </w:trPr>
        <w:tc>
          <w:tcPr>
            <w:tcW w:w="588" w:type="dxa"/>
          </w:tcPr>
          <w:p w:rsidRPr="00D12280" w:rsidR="002E6788" w:rsidP="0044333B" w:rsidRDefault="002E6788" w14:paraId="175D8C5E" w14:textId="77777777">
            <w:r w:rsidRPr="42E3A148">
              <w:t>6.</w:t>
            </w:r>
            <w:r w:rsidRPr="6F35E6E5">
              <w:t>7</w:t>
            </w:r>
          </w:p>
        </w:tc>
        <w:tc>
          <w:tcPr>
            <w:tcW w:w="5454" w:type="dxa"/>
          </w:tcPr>
          <w:p w:rsidRPr="00D12280" w:rsidR="002E6788" w:rsidP="0044333B" w:rsidRDefault="002E6788" w14:paraId="7ADEAB9D" w14:textId="77777777">
            <w:pPr>
              <w:rPr>
                <w:rFonts w:cstheme="minorHAnsi"/>
              </w:rPr>
            </w:pPr>
            <w:r w:rsidRPr="007726A2">
              <w:rPr>
                <w:rFonts w:cstheme="minorHAnsi"/>
              </w:rPr>
              <w:t>Mindfulness pods/rooms (Policy Lapse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4B6AB273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2200EFF8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38AA47B0" w14:textId="77777777">
            <w:r w:rsidRPr="6F35E6E5">
              <w:t>6.</w:t>
            </w:r>
            <w:r w:rsidRPr="0B52A7D7">
              <w:t>8</w:t>
            </w:r>
          </w:p>
        </w:tc>
        <w:tc>
          <w:tcPr>
            <w:tcW w:w="5454" w:type="dxa"/>
          </w:tcPr>
          <w:p w:rsidRPr="00D12280" w:rsidR="002E6788" w:rsidP="0044333B" w:rsidRDefault="002E6788" w14:paraId="778D079F" w14:textId="77777777">
            <w:pPr>
              <w:rPr>
                <w:rFonts w:cstheme="minorHAnsi"/>
              </w:rPr>
            </w:pPr>
            <w:r w:rsidRPr="00EB6C1E">
              <w:rPr>
                <w:rFonts w:cstheme="minorHAnsi"/>
              </w:rPr>
              <w:t>Mature Student Representation (Policy Lapse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786A530C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443E05C0" w14:textId="77777777">
        <w:trPr>
          <w:trHeight w:val="278"/>
        </w:trPr>
        <w:tc>
          <w:tcPr>
            <w:tcW w:w="588" w:type="dxa"/>
          </w:tcPr>
          <w:p w:rsidRPr="00D12280" w:rsidR="002E6788" w:rsidP="0044333B" w:rsidRDefault="002E6788" w14:paraId="1902B345" w14:textId="77777777">
            <w:r w:rsidRPr="0B52A7D7">
              <w:t>6.9</w:t>
            </w:r>
          </w:p>
        </w:tc>
        <w:tc>
          <w:tcPr>
            <w:tcW w:w="5454" w:type="dxa"/>
          </w:tcPr>
          <w:p w:rsidRPr="00D12280" w:rsidR="002E6788" w:rsidP="0044333B" w:rsidRDefault="002E6788" w14:paraId="17A41E0F" w14:textId="77777777">
            <w:pPr>
              <w:rPr>
                <w:rFonts w:cstheme="minorHAnsi"/>
              </w:rPr>
            </w:pPr>
            <w:r w:rsidRPr="00EB6C1E">
              <w:rPr>
                <w:rFonts w:cstheme="minorHAnsi"/>
              </w:rPr>
              <w:t>Why is UWS making it so hard to find a room to use? (Policy Lapse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0E21DD93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74DA089C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1A6F7D2E" w14:textId="77777777">
            <w:r w:rsidRPr="14CA8DE7">
              <w:t>6.</w:t>
            </w:r>
            <w:r w:rsidRPr="6E1E3E1D">
              <w:t>10</w:t>
            </w:r>
          </w:p>
        </w:tc>
        <w:tc>
          <w:tcPr>
            <w:tcW w:w="5454" w:type="dxa"/>
          </w:tcPr>
          <w:p w:rsidRPr="00D12280" w:rsidR="002E6788" w:rsidP="0044333B" w:rsidRDefault="002E6788" w14:paraId="42220CCD" w14:textId="77777777">
            <w:pPr>
              <w:rPr>
                <w:rFonts w:cstheme="minorHAnsi"/>
              </w:rPr>
            </w:pPr>
            <w:r w:rsidRPr="00A16926">
              <w:rPr>
                <w:rFonts w:cstheme="minorHAnsi"/>
              </w:rPr>
              <w:t xml:space="preserve">More Halal food options (Policy </w:t>
            </w:r>
            <w:r>
              <w:rPr>
                <w:rFonts w:cstheme="minorHAnsi"/>
              </w:rPr>
              <w:t>L</w:t>
            </w:r>
            <w:r w:rsidRPr="00A16926">
              <w:rPr>
                <w:rFonts w:cstheme="minorHAnsi"/>
              </w:rPr>
              <w:t>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2F51EC11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13E5C7A3" w14:textId="77777777">
        <w:trPr>
          <w:trHeight w:val="701"/>
        </w:trPr>
        <w:tc>
          <w:tcPr>
            <w:tcW w:w="588" w:type="dxa"/>
          </w:tcPr>
          <w:p w:rsidRPr="00D12280" w:rsidR="002E6788" w:rsidP="0044333B" w:rsidRDefault="002E6788" w14:paraId="6B8950F7" w14:textId="77777777">
            <w:r w:rsidRPr="095076E9">
              <w:t>6.</w:t>
            </w:r>
            <w:r w:rsidRPr="05DA153B">
              <w:t>11</w:t>
            </w:r>
          </w:p>
        </w:tc>
        <w:tc>
          <w:tcPr>
            <w:tcW w:w="5454" w:type="dxa"/>
          </w:tcPr>
          <w:p w:rsidRPr="00D12280" w:rsidR="002E6788" w:rsidP="0044333B" w:rsidRDefault="002E6788" w14:paraId="0DF3FD28" w14:textId="77777777">
            <w:pPr>
              <w:rPr>
                <w:rFonts w:cstheme="minorHAnsi"/>
              </w:rPr>
            </w:pPr>
            <w:r w:rsidRPr="006A0192">
              <w:rPr>
                <w:rFonts w:cstheme="minorHAnsi"/>
              </w:rPr>
              <w:t xml:space="preserve">Lobby the university to give students access to more scientific journals through the university library (Policy </w:t>
            </w:r>
            <w:r>
              <w:rPr>
                <w:rFonts w:cstheme="minorHAnsi"/>
              </w:rPr>
              <w:t>L</w:t>
            </w:r>
            <w:r w:rsidRPr="006A0192">
              <w:rPr>
                <w:rFonts w:cstheme="minorHAnsi"/>
              </w:rPr>
              <w:t>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6443B0E2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47C83E89" w14:textId="77777777">
        <w:trPr>
          <w:trHeight w:val="406"/>
        </w:trPr>
        <w:tc>
          <w:tcPr>
            <w:tcW w:w="588" w:type="dxa"/>
          </w:tcPr>
          <w:p w:rsidRPr="00D12280" w:rsidR="002E6788" w:rsidP="0044333B" w:rsidRDefault="002E6788" w14:paraId="71288384" w14:textId="77777777">
            <w:r w:rsidRPr="05DA153B">
              <w:t>6.</w:t>
            </w:r>
            <w:r w:rsidRPr="7A5FEBC5">
              <w:t>12</w:t>
            </w:r>
          </w:p>
        </w:tc>
        <w:tc>
          <w:tcPr>
            <w:tcW w:w="5454" w:type="dxa"/>
          </w:tcPr>
          <w:p w:rsidRPr="00D12280" w:rsidR="002E6788" w:rsidP="0044333B" w:rsidRDefault="002E6788" w14:paraId="3A4A4DD9" w14:textId="77777777">
            <w:pPr>
              <w:rPr>
                <w:rFonts w:cstheme="minorHAnsi"/>
              </w:rPr>
            </w:pPr>
            <w:r w:rsidRPr="00DA4602">
              <w:rPr>
                <w:rFonts w:cstheme="minorHAnsi"/>
              </w:rPr>
              <w:t xml:space="preserve">Sell white poppies alongside red poppies (Policy </w:t>
            </w:r>
            <w:r>
              <w:rPr>
                <w:rFonts w:cstheme="minorHAnsi"/>
              </w:rPr>
              <w:t>L</w:t>
            </w:r>
            <w:r w:rsidRPr="00DA4602">
              <w:rPr>
                <w:rFonts w:cstheme="minorHAnsi"/>
              </w:rPr>
              <w:t>apse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4F995114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0A756F7A" w14:textId="77777777">
        <w:trPr>
          <w:trHeight w:val="406"/>
        </w:trPr>
        <w:tc>
          <w:tcPr>
            <w:tcW w:w="588" w:type="dxa"/>
          </w:tcPr>
          <w:p w:rsidR="002E6788" w:rsidP="0044333B" w:rsidRDefault="002E6788" w14:paraId="6813F88A" w14:textId="77777777">
            <w:r w:rsidRPr="03F137C9">
              <w:t>6.13</w:t>
            </w:r>
          </w:p>
        </w:tc>
        <w:tc>
          <w:tcPr>
            <w:tcW w:w="5454" w:type="dxa"/>
          </w:tcPr>
          <w:p w:rsidRPr="00DA4602" w:rsidR="002E6788" w:rsidP="0044333B" w:rsidRDefault="002E6788" w14:paraId="6132C01D" w14:textId="77777777">
            <w:pPr>
              <w:rPr>
                <w:rFonts w:cstheme="minorHAnsi"/>
              </w:rPr>
            </w:pPr>
            <w:r w:rsidRPr="0051388B">
              <w:rPr>
                <w:rFonts w:cstheme="minorHAnsi"/>
              </w:rPr>
              <w:t>Fix the SAUWS Policy Comments Board (Policy Laps</w:t>
            </w:r>
            <w:r>
              <w:rPr>
                <w:rFonts w:cstheme="minorHAnsi"/>
              </w:rPr>
              <w:t>e</w:t>
            </w:r>
            <w:r w:rsidRPr="0051388B"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73010DA5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1C7A9A3B" w14:textId="77777777">
        <w:trPr>
          <w:trHeight w:val="406"/>
        </w:trPr>
        <w:tc>
          <w:tcPr>
            <w:tcW w:w="588" w:type="dxa"/>
          </w:tcPr>
          <w:p w:rsidR="002E6788" w:rsidP="0044333B" w:rsidRDefault="002E6788" w14:paraId="56424A99" w14:textId="77777777">
            <w:r w:rsidRPr="03F137C9">
              <w:t>6.</w:t>
            </w:r>
            <w:r w:rsidRPr="396793ED">
              <w:t>14</w:t>
            </w:r>
          </w:p>
        </w:tc>
        <w:tc>
          <w:tcPr>
            <w:tcW w:w="5454" w:type="dxa"/>
          </w:tcPr>
          <w:p w:rsidRPr="00DA4602" w:rsidR="002E6788" w:rsidP="0044333B" w:rsidRDefault="002E6788" w14:paraId="4834C106" w14:textId="77777777">
            <w:pPr>
              <w:rPr>
                <w:rFonts w:cstheme="minorHAnsi"/>
              </w:rPr>
            </w:pPr>
            <w:r w:rsidRPr="00565FEC">
              <w:rPr>
                <w:rFonts w:cstheme="minorHAnsi"/>
              </w:rPr>
              <w:t xml:space="preserve">Eco cups at the Union (Policy </w:t>
            </w:r>
            <w:r>
              <w:rPr>
                <w:rFonts w:cstheme="minorHAnsi"/>
              </w:rPr>
              <w:t>L</w:t>
            </w:r>
            <w:r w:rsidRPr="00565FEC">
              <w:rPr>
                <w:rFonts w:cstheme="minorHAnsi"/>
              </w:rPr>
              <w:t>apse)</w:t>
            </w:r>
          </w:p>
        </w:tc>
        <w:tc>
          <w:tcPr>
            <w:tcW w:w="3002" w:type="dxa"/>
          </w:tcPr>
          <w:p w:rsidRPr="00D12280" w:rsidR="002E6788" w:rsidP="0044333B" w:rsidRDefault="002E6788" w14:paraId="2ADDDD2C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0A43C486" w14:textId="77777777">
        <w:trPr>
          <w:trHeight w:val="701"/>
        </w:trPr>
        <w:tc>
          <w:tcPr>
            <w:tcW w:w="588" w:type="dxa"/>
          </w:tcPr>
          <w:p w:rsidR="002E6788" w:rsidP="0044333B" w:rsidRDefault="002E6788" w14:paraId="267B9A95" w14:textId="77777777">
            <w:r w:rsidRPr="396793ED">
              <w:t>6.</w:t>
            </w:r>
            <w:r w:rsidRPr="70988C2A">
              <w:t>15</w:t>
            </w:r>
          </w:p>
        </w:tc>
        <w:tc>
          <w:tcPr>
            <w:tcW w:w="5454" w:type="dxa"/>
          </w:tcPr>
          <w:p w:rsidRPr="00DA4602" w:rsidR="002E6788" w:rsidP="0044333B" w:rsidRDefault="002E6788" w14:paraId="6EE6151A" w14:textId="77777777">
            <w:pPr>
              <w:rPr>
                <w:rFonts w:cstheme="minorHAnsi"/>
              </w:rPr>
            </w:pPr>
            <w:r w:rsidRPr="007A4DBE">
              <w:rPr>
                <w:rFonts w:cstheme="minorHAnsi"/>
              </w:rPr>
              <w:t>Ensuring all vending machines offer card payments and/or on campus change giving (Policy Lapse)</w:t>
            </w:r>
          </w:p>
        </w:tc>
        <w:tc>
          <w:tcPr>
            <w:tcW w:w="3002" w:type="dxa"/>
          </w:tcPr>
          <w:p w:rsidRPr="00D12280" w:rsidR="002E6788" w:rsidP="0044333B" w:rsidRDefault="002E6788" w14:paraId="0BC47185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05FDA871" w14:textId="77777777">
        <w:trPr>
          <w:trHeight w:val="406"/>
        </w:trPr>
        <w:tc>
          <w:tcPr>
            <w:tcW w:w="588" w:type="dxa"/>
          </w:tcPr>
          <w:p w:rsidR="002E6788" w:rsidP="0044333B" w:rsidRDefault="002E6788" w14:paraId="64D70DE9" w14:textId="77777777">
            <w:r w:rsidRPr="70988C2A">
              <w:t>6.</w:t>
            </w:r>
            <w:r w:rsidRPr="141CC905">
              <w:t>16</w:t>
            </w:r>
          </w:p>
        </w:tc>
        <w:tc>
          <w:tcPr>
            <w:tcW w:w="5454" w:type="dxa"/>
          </w:tcPr>
          <w:p w:rsidRPr="00DA4602" w:rsidR="002E6788" w:rsidP="0044333B" w:rsidRDefault="002E6788" w14:paraId="293D9D8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Get alcohol license at Lanarkshire (Policy Lapse)</w:t>
            </w:r>
          </w:p>
        </w:tc>
        <w:tc>
          <w:tcPr>
            <w:tcW w:w="3002" w:type="dxa"/>
          </w:tcPr>
          <w:p w:rsidRPr="00D12280" w:rsidR="002E6788" w:rsidP="0044333B" w:rsidRDefault="002E6788" w14:paraId="3BD2185E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70E92B55" w14:textId="77777777">
        <w:trPr>
          <w:trHeight w:val="406"/>
        </w:trPr>
        <w:tc>
          <w:tcPr>
            <w:tcW w:w="588" w:type="dxa"/>
          </w:tcPr>
          <w:p w:rsidR="002E6788" w:rsidP="0044333B" w:rsidRDefault="002E6788" w14:paraId="6F33A5CE" w14:textId="77777777">
            <w:r w:rsidRPr="141CC905">
              <w:t>6.</w:t>
            </w:r>
            <w:r w:rsidRPr="186A70A3">
              <w:t>17</w:t>
            </w:r>
          </w:p>
        </w:tc>
        <w:tc>
          <w:tcPr>
            <w:tcW w:w="5454" w:type="dxa"/>
          </w:tcPr>
          <w:p w:rsidRPr="00DA4602" w:rsidR="002E6788" w:rsidP="0044333B" w:rsidRDefault="002E6788" w14:paraId="2B6CB6D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Reduce Stress (Policy Lapse)</w:t>
            </w:r>
          </w:p>
        </w:tc>
        <w:tc>
          <w:tcPr>
            <w:tcW w:w="3002" w:type="dxa"/>
          </w:tcPr>
          <w:p w:rsidRPr="00D12280" w:rsidR="002E6788" w:rsidP="0044333B" w:rsidRDefault="002E6788" w14:paraId="04B00CD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0B1DF220" w14:textId="77777777">
        <w:trPr>
          <w:trHeight w:val="406"/>
        </w:trPr>
        <w:tc>
          <w:tcPr>
            <w:tcW w:w="588" w:type="dxa"/>
          </w:tcPr>
          <w:p w:rsidR="002E6788" w:rsidP="0044333B" w:rsidRDefault="002E6788" w14:paraId="3C30418F" w14:textId="77777777">
            <w:r w:rsidRPr="186A70A3">
              <w:t>6.18</w:t>
            </w:r>
          </w:p>
        </w:tc>
        <w:tc>
          <w:tcPr>
            <w:tcW w:w="5454" w:type="dxa"/>
          </w:tcPr>
          <w:p w:rsidRPr="00DA4602" w:rsidR="002E6788" w:rsidP="0044333B" w:rsidRDefault="002E6788" w14:paraId="224FD129" w14:textId="77777777">
            <w:pPr>
              <w:rPr>
                <w:rFonts w:cstheme="minorHAnsi"/>
              </w:rPr>
            </w:pPr>
            <w:r w:rsidRPr="005F61BC">
              <w:rPr>
                <w:rFonts w:cstheme="minorHAnsi"/>
              </w:rPr>
              <w:t>Allow the Union bar to continue to be a safe space (Policy lapse)</w:t>
            </w:r>
          </w:p>
        </w:tc>
        <w:tc>
          <w:tcPr>
            <w:tcW w:w="3002" w:type="dxa"/>
          </w:tcPr>
          <w:p w:rsidRPr="00D12280" w:rsidR="002E6788" w:rsidP="0044333B" w:rsidRDefault="002E6788" w14:paraId="6B17CCF0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508627C8" w14:textId="77777777">
        <w:trPr>
          <w:trHeight w:val="406"/>
        </w:trPr>
        <w:tc>
          <w:tcPr>
            <w:tcW w:w="588" w:type="dxa"/>
          </w:tcPr>
          <w:p w:rsidR="002E6788" w:rsidP="0044333B" w:rsidRDefault="002E6788" w14:paraId="16DE6E80" w14:textId="77777777">
            <w:r w:rsidRPr="4F41DACB">
              <w:t>6.19</w:t>
            </w:r>
          </w:p>
        </w:tc>
        <w:tc>
          <w:tcPr>
            <w:tcW w:w="5454" w:type="dxa"/>
          </w:tcPr>
          <w:p w:rsidRPr="00DA4602" w:rsidR="002E6788" w:rsidP="0044333B" w:rsidRDefault="002E6788" w14:paraId="6E41D2CE" w14:textId="77777777">
            <w:pPr>
              <w:rPr>
                <w:rFonts w:cstheme="minorHAnsi"/>
              </w:rPr>
            </w:pPr>
            <w:r w:rsidRPr="003D33E9">
              <w:rPr>
                <w:rFonts w:cstheme="minorHAnsi"/>
              </w:rPr>
              <w:t xml:space="preserve">All UWS campuses to campaign for White ribbon status (Policy </w:t>
            </w:r>
            <w:r>
              <w:rPr>
                <w:rFonts w:cstheme="minorHAnsi"/>
              </w:rPr>
              <w:t>L</w:t>
            </w:r>
            <w:r w:rsidRPr="003D33E9">
              <w:rPr>
                <w:rFonts w:cstheme="minorHAnsi"/>
              </w:rPr>
              <w:t>aps</w:t>
            </w:r>
            <w:r>
              <w:rPr>
                <w:rFonts w:cstheme="minorHAnsi"/>
              </w:rPr>
              <w:t>e</w:t>
            </w:r>
            <w:r w:rsidRPr="003D33E9">
              <w:rPr>
                <w:rFonts w:cstheme="minorHAnsi"/>
              </w:rPr>
              <w:t>)</w:t>
            </w:r>
          </w:p>
        </w:tc>
        <w:tc>
          <w:tcPr>
            <w:tcW w:w="3002" w:type="dxa"/>
          </w:tcPr>
          <w:p w:rsidRPr="00D12280" w:rsidR="002E6788" w:rsidP="0044333B" w:rsidRDefault="002E6788" w14:paraId="6E410C6A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D12280" w:rsidR="002E6788" w:rsidTr="00F86439" w14:paraId="39F39C93" w14:textId="77777777">
        <w:trPr>
          <w:trHeight w:val="416"/>
        </w:trPr>
        <w:tc>
          <w:tcPr>
            <w:tcW w:w="588" w:type="dxa"/>
          </w:tcPr>
          <w:p w:rsidR="002E6788" w:rsidP="0044333B" w:rsidRDefault="002E6788" w14:paraId="45B10570" w14:textId="77777777">
            <w:r w:rsidRPr="0CB4F5B8">
              <w:t>6.</w:t>
            </w:r>
            <w:r w:rsidRPr="31E9DAC4">
              <w:t>20</w:t>
            </w:r>
          </w:p>
        </w:tc>
        <w:tc>
          <w:tcPr>
            <w:tcW w:w="5454" w:type="dxa"/>
          </w:tcPr>
          <w:p w:rsidRPr="00DA4602" w:rsidR="002E6788" w:rsidP="0044333B" w:rsidRDefault="002E6788" w14:paraId="332A751A" w14:textId="77777777">
            <w:pPr>
              <w:rPr>
                <w:rFonts w:cstheme="minorHAnsi"/>
              </w:rPr>
            </w:pPr>
            <w:r w:rsidRPr="003D33E9">
              <w:rPr>
                <w:rFonts w:cstheme="minorHAnsi"/>
              </w:rPr>
              <w:t xml:space="preserve">Student Resources (Policy </w:t>
            </w:r>
            <w:r>
              <w:rPr>
                <w:rFonts w:cstheme="minorHAnsi"/>
              </w:rPr>
              <w:t>L</w:t>
            </w:r>
            <w:r w:rsidRPr="003D33E9">
              <w:rPr>
                <w:rFonts w:cstheme="minorHAnsi"/>
              </w:rPr>
              <w:t>apse)</w:t>
            </w:r>
          </w:p>
        </w:tc>
        <w:tc>
          <w:tcPr>
            <w:tcW w:w="3002" w:type="dxa"/>
          </w:tcPr>
          <w:p w:rsidRPr="00D12280" w:rsidR="002E6788" w:rsidP="0044333B" w:rsidRDefault="002E6788" w14:paraId="7EDB30FF" w14:textId="77777777">
            <w:pPr>
              <w:rPr>
                <w:rFonts w:cstheme="minorHAnsi"/>
                <w:b/>
                <w:bCs/>
              </w:rPr>
            </w:pPr>
          </w:p>
        </w:tc>
      </w:tr>
      <w:bookmarkEnd w:id="0"/>
    </w:tbl>
    <w:p w:rsidRPr="002E6788" w:rsidR="00B85400" w:rsidP="00173FEC" w:rsidRDefault="00B85400" w14:paraId="66401478" w14:textId="77777777">
      <w:pPr>
        <w:pStyle w:val="paragraph"/>
        <w:rPr>
          <w:rFonts w:ascii="Calibri" w:hAnsi="Calibri" w:eastAsia="Calibri" w:cs="Calibri"/>
          <w:color w:val="000000"/>
          <w:sz w:val="24"/>
          <w:szCs w:val="24"/>
          <w:lang w:val="en-GB"/>
        </w:rPr>
      </w:pPr>
    </w:p>
    <w:p w:rsidR="0000120E" w:rsidP="00173FEC" w:rsidRDefault="0000120E" w14:paraId="682BC5D2" w14:textId="4EDE4588">
      <w:pPr>
        <w:pStyle w:val="paragraph"/>
        <w:rPr>
          <w:rFonts w:ascii="Calibri" w:hAnsi="Calibri" w:eastAsia="Calibri" w:cs="Calibri"/>
          <w:b/>
          <w:bCs/>
          <w:i/>
          <w:iCs/>
          <w:color w:val="000000"/>
          <w:sz w:val="24"/>
          <w:szCs w:val="24"/>
          <w:lang w:val="en-GB"/>
        </w:rPr>
      </w:pPr>
      <w:r>
        <w:rPr>
          <w:rFonts w:ascii="Calibri" w:hAnsi="Calibri" w:eastAsia="Calibri" w:cs="Calibri"/>
          <w:b/>
          <w:bCs/>
          <w:i/>
          <w:iCs/>
          <w:color w:val="000000"/>
          <w:sz w:val="24"/>
          <w:szCs w:val="24"/>
          <w:lang w:val="en-GB"/>
        </w:rPr>
        <w:t xml:space="preserve">Close </w:t>
      </w:r>
    </w:p>
    <w:p w:rsidR="00B85400" w:rsidP="00173FEC" w:rsidRDefault="00B85400" w14:paraId="0F8360A6" w14:textId="77777777">
      <w:pPr>
        <w:pStyle w:val="paragraph"/>
        <w:rPr>
          <w:rFonts w:ascii="Calibri" w:hAnsi="Calibri" w:eastAsia="Calibri" w:cs="Calibri"/>
          <w:i/>
          <w:iCs/>
          <w:color w:val="000000"/>
          <w:sz w:val="24"/>
          <w:szCs w:val="24"/>
          <w:lang w:val="en-GB"/>
        </w:rPr>
      </w:pPr>
    </w:p>
    <w:p w:rsidRPr="00BB0D2D" w:rsidR="00BB0D2D" w:rsidP="00BB0D2D" w:rsidRDefault="00BB0D2D" w14:paraId="43E4FB73" w14:textId="1BE986E6">
      <w:pPr>
        <w:pStyle w:val="Heading1"/>
      </w:pPr>
      <w:bookmarkStart w:name="_1._Welcome" w:id="1"/>
      <w:bookmarkEnd w:id="1"/>
      <w:r w:rsidRPr="00BB0D2D">
        <w:t>1.</w:t>
      </w:r>
      <w:r>
        <w:t xml:space="preserve"> </w:t>
      </w:r>
      <w:r w:rsidRPr="00BB0D2D">
        <w:t>Welcome</w:t>
      </w:r>
    </w:p>
    <w:p w:rsidR="00B85400" w:rsidP="008C134A" w:rsidRDefault="00E81061" w14:paraId="5DC93672" w14:textId="42FB0F95">
      <w:pPr>
        <w:rPr>
          <w:rFonts w:cs="Calibri"/>
        </w:rPr>
      </w:pPr>
      <w:r>
        <w:rPr>
          <w:rFonts w:cs="Calibri"/>
        </w:rPr>
        <w:t xml:space="preserve">The Student Voice </w:t>
      </w:r>
      <w:r w:rsidR="00620AD8">
        <w:rPr>
          <w:rFonts w:cs="Calibri"/>
        </w:rPr>
        <w:t xml:space="preserve">Manager welcomed attendees to the meeting and </w:t>
      </w:r>
      <w:r w:rsidR="00BF011D">
        <w:rPr>
          <w:rFonts w:cs="Calibri"/>
        </w:rPr>
        <w:t xml:space="preserve">explained that the </w:t>
      </w:r>
      <w:r w:rsidR="003E33A5">
        <w:rPr>
          <w:rFonts w:cs="Calibri"/>
        </w:rPr>
        <w:t xml:space="preserve">Union Chair </w:t>
      </w:r>
      <w:r w:rsidR="00BF011D">
        <w:rPr>
          <w:rFonts w:cs="Calibri"/>
        </w:rPr>
        <w:t>had given</w:t>
      </w:r>
      <w:r w:rsidR="00130496">
        <w:rPr>
          <w:rFonts w:cs="Calibri"/>
        </w:rPr>
        <w:t xml:space="preserve"> their apologies for th</w:t>
      </w:r>
      <w:r w:rsidR="00BF011D">
        <w:rPr>
          <w:rFonts w:cs="Calibri"/>
        </w:rPr>
        <w:t>is</w:t>
      </w:r>
      <w:r w:rsidR="00130496">
        <w:rPr>
          <w:rFonts w:cs="Calibri"/>
        </w:rPr>
        <w:t xml:space="preserve"> meeting.</w:t>
      </w:r>
    </w:p>
    <w:p w:rsidR="00BB0D2D" w:rsidP="00BB0D2D" w:rsidRDefault="00BB0D2D" w14:paraId="03E5B19D" w14:textId="65ECF615">
      <w:pPr>
        <w:pStyle w:val="Heading1"/>
      </w:pPr>
      <w:r>
        <w:t>2. Senior Management Question Time</w:t>
      </w:r>
    </w:p>
    <w:p w:rsidR="00133419" w:rsidP="00133419" w:rsidRDefault="006527D1" w14:paraId="10ADFEE1" w14:textId="526B9213">
      <w:r>
        <w:t xml:space="preserve">The </w:t>
      </w:r>
      <w:r w:rsidR="002039AD">
        <w:t>Student Advice and Development Manage</w:t>
      </w:r>
      <w:r w:rsidR="00925DB0">
        <w:t>r</w:t>
      </w:r>
      <w:r>
        <w:t xml:space="preserve"> introduced themselves </w:t>
      </w:r>
      <w:r w:rsidR="005D790C">
        <w:t>and explained that their role</w:t>
      </w:r>
      <w:r w:rsidR="00925DB0">
        <w:t xml:space="preserve"> consists of four teams Academic skills</w:t>
      </w:r>
      <w:r w:rsidR="006A1D86">
        <w:t>,</w:t>
      </w:r>
      <w:r w:rsidR="00925DB0">
        <w:t xml:space="preserve"> </w:t>
      </w:r>
      <w:r w:rsidR="006A1D86">
        <w:t>C</w:t>
      </w:r>
      <w:r w:rsidR="00925DB0">
        <w:t xml:space="preserve">areers and </w:t>
      </w:r>
      <w:r w:rsidR="006A1D86">
        <w:t>E</w:t>
      </w:r>
      <w:r w:rsidR="00925DB0">
        <w:t>mployability</w:t>
      </w:r>
      <w:r w:rsidR="006A1D86">
        <w:t>,</w:t>
      </w:r>
      <w:r w:rsidR="00925DB0">
        <w:t xml:space="preserve"> </w:t>
      </w:r>
      <w:r w:rsidR="006A1D86">
        <w:t>F</w:t>
      </w:r>
      <w:r w:rsidR="00925DB0">
        <w:t xml:space="preserve">unding and </w:t>
      </w:r>
      <w:r w:rsidR="006A1D86">
        <w:t>A</w:t>
      </w:r>
      <w:r w:rsidR="00925DB0">
        <w:t>dvice</w:t>
      </w:r>
      <w:r w:rsidR="006A1D86">
        <w:t>, and</w:t>
      </w:r>
      <w:r w:rsidR="00925DB0">
        <w:t xml:space="preserve"> </w:t>
      </w:r>
      <w:r w:rsidR="006A1D86">
        <w:t>I</w:t>
      </w:r>
      <w:r w:rsidR="00925DB0">
        <w:t xml:space="preserve">nternational </w:t>
      </w:r>
      <w:r w:rsidR="003359F7">
        <w:t>S</w:t>
      </w:r>
      <w:r w:rsidR="00925DB0">
        <w:t xml:space="preserve">tudent </w:t>
      </w:r>
      <w:r w:rsidR="003359F7">
        <w:t>S</w:t>
      </w:r>
      <w:r w:rsidR="00925DB0">
        <w:t>upport.</w:t>
      </w:r>
      <w:r w:rsidR="003D6CD6">
        <w:t xml:space="preserve"> The Student Success Team</w:t>
      </w:r>
      <w:r w:rsidR="00870BA1">
        <w:t>,</w:t>
      </w:r>
      <w:r w:rsidR="003D6CD6">
        <w:t xml:space="preserve"> the Student Hub</w:t>
      </w:r>
      <w:r w:rsidR="00AE0CF5">
        <w:t>,</w:t>
      </w:r>
      <w:r w:rsidR="00870BA1">
        <w:t xml:space="preserve"> and the</w:t>
      </w:r>
      <w:r w:rsidR="00AE0CF5">
        <w:t xml:space="preserve"> Counselling and Disability Teams all work together.</w:t>
      </w:r>
    </w:p>
    <w:p w:rsidR="00071040" w:rsidP="00133419" w:rsidRDefault="00071040" w14:paraId="2B8C2560" w14:textId="1D1EC9F2">
      <w:r>
        <w:lastRenderedPageBreak/>
        <w:t>T</w:t>
      </w:r>
      <w:r w:rsidR="0067657E">
        <w:t xml:space="preserve">he Student Advice </w:t>
      </w:r>
      <w:r w:rsidR="002E227B">
        <w:t xml:space="preserve">and Development Manager is </w:t>
      </w:r>
      <w:r w:rsidR="007951CE">
        <w:t xml:space="preserve">currently </w:t>
      </w:r>
      <w:r w:rsidR="002E227B">
        <w:t>working with</w:t>
      </w:r>
      <w:r>
        <w:t xml:space="preserve"> </w:t>
      </w:r>
      <w:r w:rsidR="002E227B">
        <w:t>the Student Voice Manager</w:t>
      </w:r>
      <w:r w:rsidR="005B5814">
        <w:t>, the Representation Coordinator, Sabbatical Officers</w:t>
      </w:r>
      <w:r w:rsidR="009F2464">
        <w:t xml:space="preserve"> and Careers and Academic Skills</w:t>
      </w:r>
      <w:r>
        <w:t xml:space="preserve"> on </w:t>
      </w:r>
      <w:r w:rsidR="0067657E">
        <w:t>micro credentials</w:t>
      </w:r>
      <w:r w:rsidR="007951CE">
        <w:t>,</w:t>
      </w:r>
      <w:r>
        <w:t xml:space="preserve"> which are short, flexible, student-focussed pieces of learning</w:t>
      </w:r>
      <w:r w:rsidR="0095347B">
        <w:t xml:space="preserve"> </w:t>
      </w:r>
      <w:r w:rsidR="00225BDD">
        <w:t>as a</w:t>
      </w:r>
      <w:r w:rsidR="00031268">
        <w:t xml:space="preserve"> formal</w:t>
      </w:r>
      <w:r w:rsidR="00225BDD">
        <w:t xml:space="preserve"> recognition</w:t>
      </w:r>
      <w:r w:rsidR="00031268">
        <w:t xml:space="preserve"> for students’ extra-curricular work.</w:t>
      </w:r>
    </w:p>
    <w:p w:rsidR="00BA2ACE" w:rsidP="00133419" w:rsidRDefault="006A1D86" w14:paraId="7CA85662" w14:textId="1C5068CB">
      <w:r w:rsidRPr="004A6493">
        <w:rPr>
          <w:b/>
          <w:bCs/>
        </w:rPr>
        <w:t>Q:</w:t>
      </w:r>
      <w:r>
        <w:t xml:space="preserve"> </w:t>
      </w:r>
      <w:r w:rsidR="003359F7">
        <w:t>Is the Student Success Team more relevant to younger students who are e</w:t>
      </w:r>
      <w:r w:rsidR="00A675CA">
        <w:t>arlier</w:t>
      </w:r>
      <w:r w:rsidR="003359F7">
        <w:t xml:space="preserve"> in their </w:t>
      </w:r>
      <w:r w:rsidR="00A675CA">
        <w:t>career journey?</w:t>
      </w:r>
    </w:p>
    <w:p w:rsidR="00A675CA" w:rsidP="00133419" w:rsidRDefault="00A675CA" w14:paraId="0E6840F5" w14:textId="65C3939B">
      <w:r w:rsidRPr="004A6493">
        <w:rPr>
          <w:b/>
          <w:bCs/>
        </w:rPr>
        <w:t>A:</w:t>
      </w:r>
      <w:r>
        <w:t xml:space="preserve"> </w:t>
      </w:r>
      <w:r w:rsidR="009F4312">
        <w:t xml:space="preserve">The </w:t>
      </w:r>
      <w:r w:rsidR="00063797">
        <w:t xml:space="preserve">Student Success Team is not only for students who are struggling on their course, but </w:t>
      </w:r>
      <w:r w:rsidR="005C6712">
        <w:t xml:space="preserve">even students who are doing well on their course can benefit from careers </w:t>
      </w:r>
      <w:r w:rsidR="006C6905">
        <w:t>or financial advice.</w:t>
      </w:r>
    </w:p>
    <w:p w:rsidR="00870BA1" w:rsidP="00133419" w:rsidRDefault="00870BA1" w14:paraId="57096E58" w14:textId="020BE163">
      <w:r w:rsidRPr="005C7053">
        <w:rPr>
          <w:b/>
          <w:bCs/>
        </w:rPr>
        <w:t>Q:</w:t>
      </w:r>
      <w:r>
        <w:t xml:space="preserve"> </w:t>
      </w:r>
      <w:r w:rsidR="007D07CE">
        <w:t xml:space="preserve">A </w:t>
      </w:r>
      <w:r w:rsidR="00F90379">
        <w:t>p</w:t>
      </w:r>
      <w:r w:rsidR="003753BB">
        <w:t>s</w:t>
      </w:r>
      <w:r w:rsidR="00F90379">
        <w:t>y</w:t>
      </w:r>
      <w:r w:rsidR="00DE6A01">
        <w:t>c</w:t>
      </w:r>
      <w:r w:rsidR="003753BB">
        <w:t>h</w:t>
      </w:r>
      <w:r w:rsidR="00DE6A01">
        <w:t xml:space="preserve">ology </w:t>
      </w:r>
      <w:r w:rsidR="007D07CE">
        <w:t>student put together a proposal for a careers workshop</w:t>
      </w:r>
      <w:r w:rsidR="00B97C67">
        <w:t>.</w:t>
      </w:r>
    </w:p>
    <w:p w:rsidR="003B5EE9" w:rsidP="00133419" w:rsidRDefault="003B5EE9" w14:paraId="5FFF564E" w14:textId="1E96DDCA">
      <w:r w:rsidRPr="005C7053">
        <w:rPr>
          <w:b/>
          <w:bCs/>
        </w:rPr>
        <w:t>A:</w:t>
      </w:r>
      <w:r>
        <w:t xml:space="preserve"> Employability and development should be a core part of all </w:t>
      </w:r>
      <w:r w:rsidR="00A96F78">
        <w:t>programmes,</w:t>
      </w:r>
      <w:r w:rsidR="008203FB">
        <w:t xml:space="preserve"> and</w:t>
      </w:r>
      <w:r w:rsidR="00890D40">
        <w:t xml:space="preserve"> the </w:t>
      </w:r>
      <w:r w:rsidR="00CF390E">
        <w:t xml:space="preserve">Careers Team </w:t>
      </w:r>
      <w:r w:rsidR="008203FB">
        <w:t xml:space="preserve">would be delighted to </w:t>
      </w:r>
      <w:r w:rsidR="005C7053">
        <w:t>support such a workshop</w:t>
      </w:r>
      <w:r>
        <w:t xml:space="preserve">, but </w:t>
      </w:r>
      <w:r w:rsidR="008203FB">
        <w:t>the</w:t>
      </w:r>
      <w:r w:rsidR="00CF390E">
        <w:t xml:space="preserve">y </w:t>
      </w:r>
      <w:r w:rsidR="005C7053">
        <w:t xml:space="preserve">do rely on the programme leaders to work together. </w:t>
      </w:r>
    </w:p>
    <w:p w:rsidR="00AC5B1E" w:rsidP="00133419" w:rsidRDefault="00AC5B1E" w14:paraId="5A1C3EDE" w14:textId="2D1E965D">
      <w:r w:rsidRPr="00E67CDD">
        <w:rPr>
          <w:b/>
          <w:bCs/>
        </w:rPr>
        <w:t>Q:</w:t>
      </w:r>
      <w:r>
        <w:t xml:space="preserve"> </w:t>
      </w:r>
      <w:r w:rsidR="0043627F">
        <w:t xml:space="preserve">A </w:t>
      </w:r>
      <w:r w:rsidR="001D53AB">
        <w:t xml:space="preserve">mature student was told by a Careers Advisor to add hobbies to their CV, which they thought was </w:t>
      </w:r>
      <w:r w:rsidR="00A96F78">
        <w:t>poor</w:t>
      </w:r>
      <w:r w:rsidR="00D16690">
        <w:t xml:space="preserve"> advice for their experience level</w:t>
      </w:r>
      <w:r w:rsidR="00616967">
        <w:t>.</w:t>
      </w:r>
    </w:p>
    <w:p w:rsidR="00B86C9D" w:rsidP="00133419" w:rsidRDefault="001B24B2" w14:paraId="2B2A1990" w14:textId="36CE8216">
      <w:r w:rsidRPr="00E67CDD">
        <w:rPr>
          <w:b/>
          <w:bCs/>
        </w:rPr>
        <w:t>A:</w:t>
      </w:r>
      <w:r w:rsidR="00D16690">
        <w:t xml:space="preserve"> The Student Advice and Development Manager </w:t>
      </w:r>
      <w:r w:rsidR="00BA60D3">
        <w:t>professed that they like</w:t>
      </w:r>
      <w:r w:rsidR="000262B5">
        <w:t>d</w:t>
      </w:r>
      <w:r w:rsidR="00BA60D3">
        <w:t xml:space="preserve"> </w:t>
      </w:r>
      <w:r w:rsidR="000262B5">
        <w:t xml:space="preserve">reading CV’s with hobbies included as it shows the applicant’s personality, but </w:t>
      </w:r>
      <w:r w:rsidR="000A588E">
        <w:t xml:space="preserve">reminded that </w:t>
      </w:r>
      <w:r w:rsidR="00F438DC">
        <w:t>the Careers Team does give advice, and you don’t have to take any advice you don’t agree with.</w:t>
      </w:r>
    </w:p>
    <w:p w:rsidR="000F4859" w:rsidP="000F4859" w:rsidRDefault="008C3B3C" w14:paraId="06EB6024" w14:textId="5EC3AAFA">
      <w:pPr>
        <w:pStyle w:val="Heading1"/>
      </w:pPr>
      <w:r>
        <w:t>3</w:t>
      </w:r>
      <w:r w:rsidR="000F4859">
        <w:t xml:space="preserve">. </w:t>
      </w:r>
      <w:r w:rsidR="00F438DC">
        <w:t>Sabbatical Officers Question Time</w:t>
      </w:r>
    </w:p>
    <w:p w:rsidR="000F4859" w:rsidP="000F4859" w:rsidRDefault="007F31F1" w14:paraId="7D7C77C0" w14:textId="1D37C134">
      <w:r>
        <w:t xml:space="preserve">The </w:t>
      </w:r>
      <w:r w:rsidR="00F7009D">
        <w:t>Student Presidents</w:t>
      </w:r>
      <w:r w:rsidR="00421C34">
        <w:t xml:space="preserve"> gave a brief update on their </w:t>
      </w:r>
      <w:r w:rsidR="00F7009D">
        <w:t>reports.</w:t>
      </w:r>
      <w:r w:rsidR="00230219">
        <w:t xml:space="preserve"> The Union President </w:t>
      </w:r>
      <w:r w:rsidR="00465A4D">
        <w:t>noted</w:t>
      </w:r>
      <w:r w:rsidR="00AE3465">
        <w:t xml:space="preserve"> that UWS have confirmed that the free breakfast</w:t>
      </w:r>
      <w:r w:rsidR="00355F70">
        <w:t xml:space="preserve"> facilities currently offered on the Paisley, Ayr and Lanarkshire campuses</w:t>
      </w:r>
      <w:r w:rsidR="00AE3465">
        <w:t xml:space="preserve"> will stop at the end of term two.</w:t>
      </w:r>
    </w:p>
    <w:p w:rsidR="00C5527E" w:rsidP="000F4859" w:rsidRDefault="005A045F" w14:paraId="62CE0F2A" w14:textId="69A7D04B">
      <w:r>
        <w:t xml:space="preserve">Members of the Council voiced their </w:t>
      </w:r>
      <w:r w:rsidR="002A4410">
        <w:t>support to continue the free breakfast facilities</w:t>
      </w:r>
      <w:r w:rsidR="00FD3379">
        <w:t xml:space="preserve">, stating that </w:t>
      </w:r>
      <w:r w:rsidR="00090505">
        <w:t xml:space="preserve">the cost of lunch items </w:t>
      </w:r>
      <w:r w:rsidR="00FC5B92">
        <w:t xml:space="preserve">is already </w:t>
      </w:r>
      <w:r w:rsidR="00EB40FE">
        <w:t xml:space="preserve">too </w:t>
      </w:r>
      <w:r w:rsidR="00FC5B92">
        <w:t>high</w:t>
      </w:r>
      <w:r w:rsidR="00EB40FE">
        <w:t>,</w:t>
      </w:r>
      <w:r w:rsidR="00FC5B92">
        <w:t xml:space="preserve"> </w:t>
      </w:r>
      <w:r w:rsidR="00E85005">
        <w:t xml:space="preserve">which Lanarkshire students are </w:t>
      </w:r>
      <w:r w:rsidR="006D2708">
        <w:t xml:space="preserve">forced to pay due to lack of local options. One member also voiced concern that </w:t>
      </w:r>
      <w:r w:rsidR="00716711">
        <w:t>the process of receiving the free breakfast has been undignified.</w:t>
      </w:r>
      <w:r w:rsidR="000A7BA0">
        <w:t xml:space="preserve"> </w:t>
      </w:r>
      <w:r w:rsidR="00C5527E">
        <w:t xml:space="preserve">The Union President </w:t>
      </w:r>
      <w:r w:rsidR="00A915DF">
        <w:t xml:space="preserve">suggested </w:t>
      </w:r>
      <w:r w:rsidR="00683B6C">
        <w:t>creating a petition</w:t>
      </w:r>
      <w:r w:rsidR="009F28FB">
        <w:t xml:space="preserve"> to save the free breakfast facilities.</w:t>
      </w:r>
    </w:p>
    <w:p w:rsidR="005D72DD" w:rsidP="005D72DD" w:rsidRDefault="005D72DD" w14:paraId="5ECD5D8E" w14:textId="0D2789D1">
      <w:pPr>
        <w:pStyle w:val="Heading1"/>
      </w:pPr>
      <w:r>
        <w:t>4. Student Council Consultation</w:t>
      </w:r>
    </w:p>
    <w:p w:rsidR="00C76B4E" w:rsidP="000F4859" w:rsidRDefault="00FA250D" w14:paraId="33A8F680" w14:textId="77777777">
      <w:r>
        <w:t xml:space="preserve">The Student </w:t>
      </w:r>
      <w:r w:rsidR="005A3ED1">
        <w:t xml:space="preserve">Services Manager </w:t>
      </w:r>
      <w:r w:rsidR="006401BC">
        <w:t>updated the Council on the second consultation on the Student Union’s democracy review</w:t>
      </w:r>
      <w:r w:rsidR="006569B5">
        <w:t xml:space="preserve">, outlining the proposal to introduce a </w:t>
      </w:r>
      <w:r w:rsidR="007B7B42">
        <w:t xml:space="preserve">selection panel to </w:t>
      </w:r>
      <w:r w:rsidR="0013689E">
        <w:t>screen potential candidate</w:t>
      </w:r>
      <w:r w:rsidR="008406AA">
        <w:t xml:space="preserve">s’ </w:t>
      </w:r>
      <w:r w:rsidR="00615F73">
        <w:t xml:space="preserve">communication ability and </w:t>
      </w:r>
      <w:r w:rsidR="00AB2C40">
        <w:t>previous involvement with the Students’ Union.</w:t>
      </w:r>
      <w:r w:rsidR="00C76B4E">
        <w:t xml:space="preserve"> </w:t>
      </w:r>
    </w:p>
    <w:p w:rsidR="008C3B3C" w:rsidP="000F4859" w:rsidRDefault="00C76B4E" w14:paraId="2B54F6AF" w14:textId="6DB26396">
      <w:r>
        <w:t xml:space="preserve">There was a small discussion on how many members should be on the panel, with the council in agreement that </w:t>
      </w:r>
      <w:r w:rsidR="00B13E9F">
        <w:t xml:space="preserve">it should be an odd number to </w:t>
      </w:r>
      <w:r w:rsidR="00C74288">
        <w:t>avoid ties</w:t>
      </w:r>
      <w:r w:rsidR="00935277">
        <w:t>, with most suggestions between five and nine members.</w:t>
      </w:r>
    </w:p>
    <w:p w:rsidR="00230EB7" w:rsidP="000F4859" w:rsidRDefault="00230EB7" w14:paraId="22679AD2" w14:textId="16264F38">
      <w:r w:rsidRPr="006F2004">
        <w:rPr>
          <w:b/>
          <w:bCs/>
        </w:rPr>
        <w:t>Q:</w:t>
      </w:r>
      <w:r>
        <w:t xml:space="preserve"> </w:t>
      </w:r>
      <w:r w:rsidR="0047659B">
        <w:t>How would School Officers be involved?</w:t>
      </w:r>
    </w:p>
    <w:p w:rsidR="00230EB7" w:rsidP="000F4859" w:rsidRDefault="00230EB7" w14:paraId="05E60B90" w14:textId="11BAE843">
      <w:r w:rsidRPr="006F2004">
        <w:rPr>
          <w:b/>
          <w:bCs/>
        </w:rPr>
        <w:t>A:</w:t>
      </w:r>
      <w:r>
        <w:t xml:space="preserve"> In the new system, the School Officers would be replaced by a Vice President of each school.</w:t>
      </w:r>
    </w:p>
    <w:p w:rsidR="006D4BF4" w:rsidP="000F4859" w:rsidRDefault="006D4BF4" w14:paraId="1233A927" w14:textId="4D212B3C">
      <w:r w:rsidRPr="003D0829">
        <w:rPr>
          <w:b/>
          <w:bCs/>
        </w:rPr>
        <w:t>Q:</w:t>
      </w:r>
      <w:r>
        <w:t xml:space="preserve"> </w:t>
      </w:r>
      <w:r w:rsidR="006F2004">
        <w:t xml:space="preserve">You need to </w:t>
      </w:r>
      <w:r w:rsidR="00AE000A">
        <w:t>ensure that this is allowed by law.</w:t>
      </w:r>
    </w:p>
    <w:p w:rsidR="00CF2564" w:rsidP="000F4859" w:rsidRDefault="00CF2564" w14:paraId="371B364D" w14:textId="59CC01D7">
      <w:r w:rsidRPr="00B461ED">
        <w:rPr>
          <w:b/>
          <w:bCs/>
        </w:rPr>
        <w:t>A:</w:t>
      </w:r>
      <w:r>
        <w:t xml:space="preserve"> Once the proposal is approved by students, it will be taken to the </w:t>
      </w:r>
      <w:r w:rsidR="008F7950">
        <w:t>university’s legal team and will be legally vetted.</w:t>
      </w:r>
    </w:p>
    <w:p w:rsidR="008F7950" w:rsidP="000F4859" w:rsidRDefault="008F7950" w14:paraId="087BA607" w14:textId="0C8488D9">
      <w:r w:rsidRPr="00B461ED">
        <w:rPr>
          <w:b/>
          <w:bCs/>
        </w:rPr>
        <w:lastRenderedPageBreak/>
        <w:t>Q:</w:t>
      </w:r>
      <w:r>
        <w:t xml:space="preserve"> </w:t>
      </w:r>
      <w:r w:rsidR="000D0D46">
        <w:t>Have you thought about how to make sure the panel is fair and representative of the whole student body?</w:t>
      </w:r>
    </w:p>
    <w:p w:rsidR="000D0D46" w:rsidP="000F4859" w:rsidRDefault="000D0D46" w14:paraId="0387A766" w14:textId="07488F48">
      <w:r w:rsidRPr="00393835">
        <w:rPr>
          <w:b/>
          <w:bCs/>
        </w:rPr>
        <w:t>A:</w:t>
      </w:r>
      <w:r>
        <w:t xml:space="preserve"> </w:t>
      </w:r>
      <w:r w:rsidR="004013B0">
        <w:t>There will be training given to the panel</w:t>
      </w:r>
      <w:r w:rsidR="007F4046">
        <w:t xml:space="preserve"> to explain what </w:t>
      </w:r>
      <w:r w:rsidR="00CC473C">
        <w:t>spe</w:t>
      </w:r>
      <w:r w:rsidR="00861990">
        <w:t xml:space="preserve">cific criteria </w:t>
      </w:r>
      <w:r w:rsidR="00F05355">
        <w:t>they are looking for in candidates</w:t>
      </w:r>
      <w:r w:rsidR="00393835">
        <w:t>.</w:t>
      </w:r>
    </w:p>
    <w:p w:rsidR="00BB0D2D" w:rsidP="00BB0D2D" w:rsidRDefault="000F4859" w14:paraId="75CA81B5" w14:textId="728EECCD">
      <w:pPr>
        <w:pStyle w:val="Heading1"/>
      </w:pPr>
      <w:r>
        <w:t>5</w:t>
      </w:r>
      <w:r w:rsidR="00BB0D2D">
        <w:t>. Review of Previous Minutes</w:t>
      </w:r>
    </w:p>
    <w:p w:rsidR="00A94E9B" w:rsidP="00D85531" w:rsidRDefault="0063069B" w14:paraId="1E0919F0" w14:textId="01EDFB4D">
      <w:r>
        <w:t>The minutes were approved.</w:t>
      </w:r>
    </w:p>
    <w:p w:rsidRPr="00713137" w:rsidR="00713137" w:rsidP="00713137" w:rsidRDefault="000F4859" w14:paraId="34856A50" w14:textId="010B4B30">
      <w:pPr>
        <w:pStyle w:val="Heading1"/>
      </w:pPr>
      <w:r>
        <w:t>6</w:t>
      </w:r>
      <w:r w:rsidR="00BB0D2D">
        <w:t>. Policy Debates</w:t>
      </w:r>
    </w:p>
    <w:p w:rsidRPr="004661D1" w:rsidR="004661D1" w:rsidP="004661D1" w:rsidRDefault="001F469B" w14:paraId="15C5D356" w14:textId="7F20A97E">
      <w:pPr>
        <w:rPr>
          <w:rFonts w:cstheme="minorHAnsi"/>
          <w:u w:val="single"/>
        </w:rPr>
      </w:pPr>
      <w:bookmarkStart w:name="_5._Policy_debates" w:id="2"/>
      <w:bookmarkEnd w:id="2"/>
      <w:r w:rsidRPr="004661D1">
        <w:rPr>
          <w:u w:val="single"/>
        </w:rPr>
        <w:t>6.1</w:t>
      </w:r>
      <w:r w:rsidRPr="004661D1" w:rsidR="006B4B01">
        <w:rPr>
          <w:u w:val="single"/>
        </w:rPr>
        <w:t xml:space="preserve"> </w:t>
      </w:r>
      <w:r w:rsidRPr="004661D1" w:rsidR="004661D1">
        <w:rPr>
          <w:rFonts w:cstheme="minorHAnsi"/>
          <w:u w:val="single"/>
        </w:rPr>
        <w:t>The Doctoral College shall guarantee a 20-hour associate teaching role for PhD students each academic year, supported by a central budget.</w:t>
      </w:r>
    </w:p>
    <w:p w:rsidR="0048369C" w:rsidP="00031B53" w:rsidRDefault="0048369C" w14:paraId="6BBFFF28" w14:textId="0CAEDAEF">
      <w:r>
        <w:t xml:space="preserve">This policy passed with </w:t>
      </w:r>
      <w:r w:rsidR="009F1B22">
        <w:t xml:space="preserve">nineteen </w:t>
      </w:r>
      <w:r>
        <w:t>votes</w:t>
      </w:r>
      <w:r w:rsidR="009F1B22">
        <w:t xml:space="preserve"> for</w:t>
      </w:r>
      <w:r w:rsidR="001F7DFE">
        <w:t xml:space="preserve"> and one to abstain</w:t>
      </w:r>
      <w:r>
        <w:t>.</w:t>
      </w:r>
    </w:p>
    <w:p w:rsidRPr="00D24985" w:rsidR="006B4B01" w:rsidP="006B4B01" w:rsidRDefault="006B4B01" w14:paraId="7DCFCE93" w14:textId="43BF2C2C">
      <w:pPr>
        <w:rPr>
          <w:u w:val="single"/>
        </w:rPr>
      </w:pPr>
      <w:r w:rsidRPr="00D24985">
        <w:rPr>
          <w:u w:val="single"/>
        </w:rPr>
        <w:t xml:space="preserve">6.2 I.T. Facilities need reviewed at Paisley Campus Library (Policy Lapse) </w:t>
      </w:r>
    </w:p>
    <w:p w:rsidR="004661D1" w:rsidP="006B4B01" w:rsidRDefault="007668DE" w14:paraId="4C769DF7" w14:textId="51BA79A3">
      <w:r>
        <w:t xml:space="preserve">This policy was lapsed with twelve votes for and </w:t>
      </w:r>
      <w:r w:rsidR="00D24985">
        <w:t>six to abstain.</w:t>
      </w:r>
    </w:p>
    <w:p w:rsidRPr="002C6A6A" w:rsidR="006B4B01" w:rsidP="006B4B01" w:rsidRDefault="006B4B01" w14:paraId="2834E998" w14:textId="7E21D79A">
      <w:pPr>
        <w:rPr>
          <w:u w:val="single"/>
        </w:rPr>
      </w:pPr>
      <w:r w:rsidRPr="002C6A6A">
        <w:rPr>
          <w:u w:val="single"/>
        </w:rPr>
        <w:t>6.3 Stop Penalising Students Attendance (Policy Lapse)</w:t>
      </w:r>
    </w:p>
    <w:p w:rsidR="007D239A" w:rsidP="006B4B01" w:rsidRDefault="007D239A" w14:paraId="2316D8A1" w14:textId="4916E85A">
      <w:r>
        <w:t>This policy</w:t>
      </w:r>
      <w:r w:rsidR="00C3704C">
        <w:t xml:space="preserve"> lapsed with three votes for, </w:t>
      </w:r>
      <w:r w:rsidR="004F13D0">
        <w:t xml:space="preserve">eleven </w:t>
      </w:r>
      <w:r w:rsidR="000740D6">
        <w:t>against and five to abstain.</w:t>
      </w:r>
    </w:p>
    <w:p w:rsidRPr="002C6A6A" w:rsidR="006B4B01" w:rsidP="006B4B01" w:rsidRDefault="00102A44" w14:paraId="10F2405E" w14:textId="410224A6">
      <w:pPr>
        <w:rPr>
          <w:u w:val="single"/>
        </w:rPr>
      </w:pPr>
      <w:r w:rsidRPr="002C6A6A">
        <w:rPr>
          <w:u w:val="single"/>
        </w:rPr>
        <w:t xml:space="preserve">6.4 </w:t>
      </w:r>
      <w:r w:rsidRPr="002C6A6A" w:rsidR="006B4B01">
        <w:rPr>
          <w:u w:val="single"/>
        </w:rPr>
        <w:t>Notifications for distance learning students (Policy Lapse)</w:t>
      </w:r>
    </w:p>
    <w:p w:rsidR="002C6A6A" w:rsidP="006B4B01" w:rsidRDefault="002C6A6A" w14:paraId="4BF9E6AE" w14:textId="7EA0909F">
      <w:r>
        <w:t>This policy</w:t>
      </w:r>
      <w:r w:rsidR="003878D8">
        <w:t xml:space="preserve"> lapsed with eight votes for, </w:t>
      </w:r>
      <w:r w:rsidR="00857061">
        <w:t>seven against and five to abstain.</w:t>
      </w:r>
    </w:p>
    <w:p w:rsidRPr="002C6A6A" w:rsidR="006B4B01" w:rsidP="006B4B01" w:rsidRDefault="00102A44" w14:paraId="389C08F3" w14:textId="0F12172F">
      <w:pPr>
        <w:rPr>
          <w:u w:val="single"/>
        </w:rPr>
      </w:pPr>
      <w:r w:rsidRPr="002C6A6A">
        <w:rPr>
          <w:u w:val="single"/>
        </w:rPr>
        <w:t xml:space="preserve">6.5 </w:t>
      </w:r>
      <w:proofErr w:type="spellStart"/>
      <w:r w:rsidRPr="002C6A6A" w:rsidR="006B4B01">
        <w:rPr>
          <w:u w:val="single"/>
        </w:rPr>
        <w:t>Skolstrejk</w:t>
      </w:r>
      <w:proofErr w:type="spellEnd"/>
      <w:r w:rsidRPr="002C6A6A" w:rsidR="006B4B01">
        <w:rPr>
          <w:u w:val="single"/>
        </w:rPr>
        <w:t xml:space="preserve"> för </w:t>
      </w:r>
      <w:proofErr w:type="spellStart"/>
      <w:r w:rsidRPr="002C6A6A" w:rsidR="006B4B01">
        <w:rPr>
          <w:u w:val="single"/>
        </w:rPr>
        <w:t>klimatet</w:t>
      </w:r>
      <w:proofErr w:type="spellEnd"/>
      <w:r w:rsidRPr="002C6A6A" w:rsidR="006B4B01">
        <w:rPr>
          <w:u w:val="single"/>
        </w:rPr>
        <w:t xml:space="preserve"> (school strike for the climate) (Policy Lapse)</w:t>
      </w:r>
    </w:p>
    <w:p w:rsidR="002C6A6A" w:rsidP="006B4B01" w:rsidRDefault="002C6A6A" w14:paraId="75F9AAC9" w14:textId="3EE2D0ED">
      <w:r>
        <w:t>This policy</w:t>
      </w:r>
      <w:r w:rsidR="00A3171C">
        <w:t xml:space="preserve"> lapsed with eight votes for</w:t>
      </w:r>
      <w:r w:rsidR="004D4576">
        <w:t xml:space="preserve">, six against and </w:t>
      </w:r>
      <w:r w:rsidR="00985CF3">
        <w:t>four to abstain.</w:t>
      </w:r>
    </w:p>
    <w:p w:rsidRPr="002C6A6A" w:rsidR="006B4B01" w:rsidP="006B4B01" w:rsidRDefault="00102A44" w14:paraId="551031F6" w14:textId="7EE06D0C">
      <w:pPr>
        <w:rPr>
          <w:u w:val="single"/>
        </w:rPr>
      </w:pPr>
      <w:r w:rsidRPr="002C6A6A">
        <w:rPr>
          <w:u w:val="single"/>
        </w:rPr>
        <w:t xml:space="preserve">6.6 </w:t>
      </w:r>
      <w:r w:rsidRPr="002C6A6A" w:rsidR="006B4B01">
        <w:rPr>
          <w:u w:val="single"/>
        </w:rPr>
        <w:t>Stop advertising high interest private loans (Policy Lapse)</w:t>
      </w:r>
    </w:p>
    <w:p w:rsidR="002C6A6A" w:rsidP="006B4B01" w:rsidRDefault="002C6A6A" w14:paraId="723E9F00" w14:textId="6154F141">
      <w:r>
        <w:t>This policy</w:t>
      </w:r>
      <w:r w:rsidR="008C75B9">
        <w:t xml:space="preserve"> passed with</w:t>
      </w:r>
      <w:r w:rsidR="009B5B5D">
        <w:t xml:space="preserve"> </w:t>
      </w:r>
      <w:r w:rsidR="004D4576">
        <w:t>sixteen votes for and one against.</w:t>
      </w:r>
    </w:p>
    <w:p w:rsidRPr="002C6A6A" w:rsidR="006B4B01" w:rsidP="006B4B01" w:rsidRDefault="00102A44" w14:paraId="6959827B" w14:textId="702EFC52">
      <w:pPr>
        <w:rPr>
          <w:u w:val="single"/>
        </w:rPr>
      </w:pPr>
      <w:r w:rsidRPr="002C6A6A">
        <w:rPr>
          <w:u w:val="single"/>
        </w:rPr>
        <w:t xml:space="preserve">6.7 </w:t>
      </w:r>
      <w:r w:rsidRPr="002C6A6A" w:rsidR="006B4B01">
        <w:rPr>
          <w:u w:val="single"/>
        </w:rPr>
        <w:t>Mindfulness pods/rooms (Policy Lapse)</w:t>
      </w:r>
    </w:p>
    <w:p w:rsidR="002C6A6A" w:rsidP="006B4B01" w:rsidRDefault="002C6A6A" w14:paraId="4C60CD96" w14:textId="0A1294EA">
      <w:r>
        <w:t>This policy</w:t>
      </w:r>
      <w:r w:rsidR="00EB2096">
        <w:t xml:space="preserve"> has passed with</w:t>
      </w:r>
      <w:r w:rsidR="00E6543F">
        <w:t xml:space="preserve"> seventeen for and one to abstain.</w:t>
      </w:r>
    </w:p>
    <w:p w:rsidR="007F4D95" w:rsidP="006B4B01" w:rsidRDefault="007F4D95" w14:paraId="3CD1A3FF" w14:textId="77777777"/>
    <w:p w:rsidR="007F4D95" w:rsidP="006B4B01" w:rsidRDefault="007F4D95" w14:paraId="2D5EACEE" w14:textId="239A5F9E">
      <w:r>
        <w:t>The rest of the policies will automatically lapse as they have been through two Student Council meetings</w:t>
      </w:r>
      <w:r w:rsidR="00A23A23">
        <w:t xml:space="preserve"> without being voted on</w:t>
      </w:r>
      <w:r>
        <w:t>.</w:t>
      </w:r>
    </w:p>
    <w:p w:rsidRPr="001E5ADB" w:rsidR="004B228F" w:rsidP="001E5ADB" w:rsidRDefault="00D85531" w14:paraId="41DF5208" w14:textId="2F5E0227">
      <w:pPr>
        <w:pStyle w:val="Heading1"/>
        <w:rPr>
          <w:rFonts w:eastAsia="Calibri"/>
        </w:rPr>
      </w:pPr>
      <w:r>
        <w:rPr>
          <w:rFonts w:eastAsia="Calibri"/>
        </w:rPr>
        <w:t>Meeting Close</w:t>
      </w:r>
    </w:p>
    <w:p w:rsidRPr="004B228F" w:rsidR="004027FD" w:rsidP="00031B53" w:rsidRDefault="004B228F" w14:paraId="50AC258E" w14:textId="5F28F8D8">
      <w:pPr>
        <w:rPr>
          <w:rFonts w:cs="Calibri"/>
          <w:i/>
          <w:iCs/>
          <w:color w:val="000000"/>
        </w:rPr>
      </w:pPr>
      <w:r w:rsidRPr="004B228F">
        <w:rPr>
          <w:rFonts w:cs="Calibri"/>
          <w:i/>
          <w:iCs/>
          <w:color w:val="000000"/>
        </w:rPr>
        <w:t>End of meeting.</w:t>
      </w:r>
    </w:p>
    <w:p w:rsidR="004027FD" w:rsidP="00031B53" w:rsidRDefault="004027FD" w14:paraId="1119CED1" w14:textId="2995EA3A"/>
    <w:sectPr w:rsidR="004027FD"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7380" w:rsidRDefault="00267380" w14:paraId="77266DFC" w14:textId="77777777">
      <w:pPr>
        <w:spacing w:after="0" w:line="240" w:lineRule="auto"/>
      </w:pPr>
      <w:r>
        <w:separator/>
      </w:r>
    </w:p>
  </w:endnote>
  <w:endnote w:type="continuationSeparator" w:id="0">
    <w:p w:rsidR="00267380" w:rsidRDefault="00267380" w14:paraId="421A5B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7380" w:rsidRDefault="00267380" w14:paraId="557BE581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7380" w:rsidRDefault="00267380" w14:paraId="2F1E016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20A5"/>
    <w:multiLevelType w:val="hybridMultilevel"/>
    <w:tmpl w:val="41E8CB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A5764"/>
    <w:multiLevelType w:val="multilevel"/>
    <w:tmpl w:val="9986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6B560D3"/>
    <w:multiLevelType w:val="hybridMultilevel"/>
    <w:tmpl w:val="3A74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4C20"/>
    <w:multiLevelType w:val="hybridMultilevel"/>
    <w:tmpl w:val="018E05A8"/>
    <w:lvl w:ilvl="0" w:tplc="22349A0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940C3E"/>
    <w:multiLevelType w:val="hybridMultilevel"/>
    <w:tmpl w:val="8EC6DBB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93E66E1"/>
    <w:multiLevelType w:val="hybridMultilevel"/>
    <w:tmpl w:val="2D126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36AA8"/>
    <w:multiLevelType w:val="multilevel"/>
    <w:tmpl w:val="061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BBB6C5E"/>
    <w:multiLevelType w:val="hybridMultilevel"/>
    <w:tmpl w:val="47D07A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D06514"/>
    <w:multiLevelType w:val="multilevel"/>
    <w:tmpl w:val="084ED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7CBD"/>
    <w:multiLevelType w:val="hybridMultilevel"/>
    <w:tmpl w:val="C30AFA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5FF5"/>
    <w:multiLevelType w:val="multilevel"/>
    <w:tmpl w:val="28F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3F96BD8"/>
    <w:multiLevelType w:val="multilevel"/>
    <w:tmpl w:val="0B1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6FA22BB"/>
    <w:multiLevelType w:val="hybridMultilevel"/>
    <w:tmpl w:val="046E4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B4257"/>
    <w:multiLevelType w:val="hybridMultilevel"/>
    <w:tmpl w:val="4126B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5B1A"/>
    <w:multiLevelType w:val="multilevel"/>
    <w:tmpl w:val="5D4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86F29C1"/>
    <w:multiLevelType w:val="hybridMultilevel"/>
    <w:tmpl w:val="34203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001A4"/>
    <w:multiLevelType w:val="hybridMultilevel"/>
    <w:tmpl w:val="9398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D68AD"/>
    <w:multiLevelType w:val="multilevel"/>
    <w:tmpl w:val="20C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13C6CF3"/>
    <w:multiLevelType w:val="hybridMultilevel"/>
    <w:tmpl w:val="393867B0"/>
    <w:lvl w:ilvl="0" w:tplc="8814E2EC">
      <w:start w:val="1"/>
      <w:numFmt w:val="decimal"/>
      <w:lvlText w:val="%1."/>
      <w:lvlJc w:val="left"/>
      <w:pPr>
        <w:ind w:left="720" w:hanging="360"/>
      </w:pPr>
      <w:rPr>
        <w:rFonts w:hint="default" w:cs="Calibri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4616"/>
    <w:multiLevelType w:val="hybridMultilevel"/>
    <w:tmpl w:val="0E4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2882571"/>
    <w:multiLevelType w:val="multilevel"/>
    <w:tmpl w:val="45F0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3BB2127"/>
    <w:multiLevelType w:val="multilevel"/>
    <w:tmpl w:val="22D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86404280">
    <w:abstractNumId w:val="8"/>
  </w:num>
  <w:num w:numId="2" w16cid:durableId="1630744677">
    <w:abstractNumId w:val="18"/>
  </w:num>
  <w:num w:numId="3" w16cid:durableId="1228371666">
    <w:abstractNumId w:val="13"/>
  </w:num>
  <w:num w:numId="4" w16cid:durableId="732772475">
    <w:abstractNumId w:val="0"/>
  </w:num>
  <w:num w:numId="5" w16cid:durableId="1144079888">
    <w:abstractNumId w:val="4"/>
  </w:num>
  <w:num w:numId="6" w16cid:durableId="1250118591">
    <w:abstractNumId w:val="7"/>
  </w:num>
  <w:num w:numId="7" w16cid:durableId="1950818943">
    <w:abstractNumId w:val="9"/>
  </w:num>
  <w:num w:numId="8" w16cid:durableId="1165899242">
    <w:abstractNumId w:val="12"/>
  </w:num>
  <w:num w:numId="9" w16cid:durableId="627978727">
    <w:abstractNumId w:val="5"/>
  </w:num>
  <w:num w:numId="10" w16cid:durableId="145977525">
    <w:abstractNumId w:val="15"/>
  </w:num>
  <w:num w:numId="11" w16cid:durableId="1283227394">
    <w:abstractNumId w:val="16"/>
  </w:num>
  <w:num w:numId="12" w16cid:durableId="727849275">
    <w:abstractNumId w:val="2"/>
  </w:num>
  <w:num w:numId="13" w16cid:durableId="1742558707">
    <w:abstractNumId w:val="3"/>
  </w:num>
  <w:num w:numId="14" w16cid:durableId="159736444">
    <w:abstractNumId w:val="19"/>
  </w:num>
  <w:num w:numId="15" w16cid:durableId="1161971741">
    <w:abstractNumId w:val="14"/>
  </w:num>
  <w:num w:numId="16" w16cid:durableId="1659797012">
    <w:abstractNumId w:val="1"/>
  </w:num>
  <w:num w:numId="17" w16cid:durableId="1609384010">
    <w:abstractNumId w:val="10"/>
  </w:num>
  <w:num w:numId="18" w16cid:durableId="457647266">
    <w:abstractNumId w:val="6"/>
  </w:num>
  <w:num w:numId="19" w16cid:durableId="1757171222">
    <w:abstractNumId w:val="20"/>
  </w:num>
  <w:num w:numId="20" w16cid:durableId="314799896">
    <w:abstractNumId w:val="11"/>
  </w:num>
  <w:num w:numId="21" w16cid:durableId="668677383">
    <w:abstractNumId w:val="17"/>
  </w:num>
  <w:num w:numId="22" w16cid:durableId="1408070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16"/>
    <w:rsid w:val="0000120E"/>
    <w:rsid w:val="000262B5"/>
    <w:rsid w:val="00030094"/>
    <w:rsid w:val="00031268"/>
    <w:rsid w:val="00031B53"/>
    <w:rsid w:val="00035DBA"/>
    <w:rsid w:val="000446C1"/>
    <w:rsid w:val="0004759E"/>
    <w:rsid w:val="0005148C"/>
    <w:rsid w:val="00052C17"/>
    <w:rsid w:val="000576B8"/>
    <w:rsid w:val="00063797"/>
    <w:rsid w:val="000706EC"/>
    <w:rsid w:val="00071040"/>
    <w:rsid w:val="00071C7C"/>
    <w:rsid w:val="000740D6"/>
    <w:rsid w:val="0009025B"/>
    <w:rsid w:val="00090505"/>
    <w:rsid w:val="00093B66"/>
    <w:rsid w:val="000A588E"/>
    <w:rsid w:val="000A7BA0"/>
    <w:rsid w:val="000C5126"/>
    <w:rsid w:val="000D0747"/>
    <w:rsid w:val="000D0D46"/>
    <w:rsid w:val="000E199F"/>
    <w:rsid w:val="000F4859"/>
    <w:rsid w:val="000F627B"/>
    <w:rsid w:val="00102A44"/>
    <w:rsid w:val="00105AC9"/>
    <w:rsid w:val="00112194"/>
    <w:rsid w:val="00124366"/>
    <w:rsid w:val="00127753"/>
    <w:rsid w:val="00130496"/>
    <w:rsid w:val="00130BC9"/>
    <w:rsid w:val="00133419"/>
    <w:rsid w:val="0013689E"/>
    <w:rsid w:val="00141557"/>
    <w:rsid w:val="0015364B"/>
    <w:rsid w:val="00163A55"/>
    <w:rsid w:val="00173FEC"/>
    <w:rsid w:val="00183C17"/>
    <w:rsid w:val="001A4C76"/>
    <w:rsid w:val="001A50D5"/>
    <w:rsid w:val="001B24B2"/>
    <w:rsid w:val="001D53AB"/>
    <w:rsid w:val="001E5ADB"/>
    <w:rsid w:val="001F469B"/>
    <w:rsid w:val="001F7DFE"/>
    <w:rsid w:val="002039AD"/>
    <w:rsid w:val="00203DA3"/>
    <w:rsid w:val="002249E8"/>
    <w:rsid w:val="00225BDD"/>
    <w:rsid w:val="00230219"/>
    <w:rsid w:val="00230EB7"/>
    <w:rsid w:val="00242389"/>
    <w:rsid w:val="00244F37"/>
    <w:rsid w:val="00267380"/>
    <w:rsid w:val="00273E6B"/>
    <w:rsid w:val="00276553"/>
    <w:rsid w:val="00280880"/>
    <w:rsid w:val="002858FA"/>
    <w:rsid w:val="002A062B"/>
    <w:rsid w:val="002A4410"/>
    <w:rsid w:val="002B4991"/>
    <w:rsid w:val="002B7F82"/>
    <w:rsid w:val="002C6A6A"/>
    <w:rsid w:val="002D5705"/>
    <w:rsid w:val="002E227B"/>
    <w:rsid w:val="002E37AE"/>
    <w:rsid w:val="002E6788"/>
    <w:rsid w:val="00332C42"/>
    <w:rsid w:val="00335101"/>
    <w:rsid w:val="003359F7"/>
    <w:rsid w:val="00340605"/>
    <w:rsid w:val="00355F70"/>
    <w:rsid w:val="00360723"/>
    <w:rsid w:val="00361FDD"/>
    <w:rsid w:val="00364802"/>
    <w:rsid w:val="00367259"/>
    <w:rsid w:val="00367587"/>
    <w:rsid w:val="003753BB"/>
    <w:rsid w:val="003878D8"/>
    <w:rsid w:val="00393835"/>
    <w:rsid w:val="00393F52"/>
    <w:rsid w:val="003A2C38"/>
    <w:rsid w:val="003A72ED"/>
    <w:rsid w:val="003B342A"/>
    <w:rsid w:val="003B5EE9"/>
    <w:rsid w:val="003D0829"/>
    <w:rsid w:val="003D2BED"/>
    <w:rsid w:val="003D6CD6"/>
    <w:rsid w:val="003E33A5"/>
    <w:rsid w:val="004012AC"/>
    <w:rsid w:val="004013B0"/>
    <w:rsid w:val="004027FD"/>
    <w:rsid w:val="00404CE7"/>
    <w:rsid w:val="00421C34"/>
    <w:rsid w:val="00423A68"/>
    <w:rsid w:val="0043220C"/>
    <w:rsid w:val="004358E8"/>
    <w:rsid w:val="0043627F"/>
    <w:rsid w:val="00445E3C"/>
    <w:rsid w:val="0045004E"/>
    <w:rsid w:val="00450588"/>
    <w:rsid w:val="00455AB6"/>
    <w:rsid w:val="0046065F"/>
    <w:rsid w:val="00465A4D"/>
    <w:rsid w:val="004661D1"/>
    <w:rsid w:val="0047659B"/>
    <w:rsid w:val="0048369C"/>
    <w:rsid w:val="00493D16"/>
    <w:rsid w:val="004A6493"/>
    <w:rsid w:val="004B228F"/>
    <w:rsid w:val="004B400F"/>
    <w:rsid w:val="004D4576"/>
    <w:rsid w:val="004E0C59"/>
    <w:rsid w:val="004F13D0"/>
    <w:rsid w:val="004F2DFF"/>
    <w:rsid w:val="004F448B"/>
    <w:rsid w:val="004F769E"/>
    <w:rsid w:val="00502551"/>
    <w:rsid w:val="0052706D"/>
    <w:rsid w:val="0053644C"/>
    <w:rsid w:val="0053701B"/>
    <w:rsid w:val="005412B7"/>
    <w:rsid w:val="0057037F"/>
    <w:rsid w:val="00574E8A"/>
    <w:rsid w:val="00591277"/>
    <w:rsid w:val="005A045F"/>
    <w:rsid w:val="005A3ED1"/>
    <w:rsid w:val="005B5814"/>
    <w:rsid w:val="005C39AC"/>
    <w:rsid w:val="005C5795"/>
    <w:rsid w:val="005C6712"/>
    <w:rsid w:val="005C7053"/>
    <w:rsid w:val="005D72DD"/>
    <w:rsid w:val="005D790C"/>
    <w:rsid w:val="005F026C"/>
    <w:rsid w:val="005F1BF5"/>
    <w:rsid w:val="005F6151"/>
    <w:rsid w:val="00607EFB"/>
    <w:rsid w:val="00611875"/>
    <w:rsid w:val="00615F73"/>
    <w:rsid w:val="00616967"/>
    <w:rsid w:val="00620AD8"/>
    <w:rsid w:val="00624D6E"/>
    <w:rsid w:val="0063069B"/>
    <w:rsid w:val="006401BC"/>
    <w:rsid w:val="00650572"/>
    <w:rsid w:val="00652302"/>
    <w:rsid w:val="006527B1"/>
    <w:rsid w:val="006527D1"/>
    <w:rsid w:val="0065438D"/>
    <w:rsid w:val="0065512F"/>
    <w:rsid w:val="006569B5"/>
    <w:rsid w:val="00666B81"/>
    <w:rsid w:val="0067657E"/>
    <w:rsid w:val="00677CF2"/>
    <w:rsid w:val="00683B6C"/>
    <w:rsid w:val="006859E3"/>
    <w:rsid w:val="00687FDA"/>
    <w:rsid w:val="0069157D"/>
    <w:rsid w:val="00694098"/>
    <w:rsid w:val="006A1D86"/>
    <w:rsid w:val="006B4B01"/>
    <w:rsid w:val="006C4F01"/>
    <w:rsid w:val="006C63E7"/>
    <w:rsid w:val="006C6905"/>
    <w:rsid w:val="006D2708"/>
    <w:rsid w:val="006D3A74"/>
    <w:rsid w:val="006D4BF4"/>
    <w:rsid w:val="006D6282"/>
    <w:rsid w:val="006F2004"/>
    <w:rsid w:val="00700B46"/>
    <w:rsid w:val="00713137"/>
    <w:rsid w:val="00716711"/>
    <w:rsid w:val="00722B68"/>
    <w:rsid w:val="007254F8"/>
    <w:rsid w:val="00725A37"/>
    <w:rsid w:val="00734F3D"/>
    <w:rsid w:val="00737A7F"/>
    <w:rsid w:val="00740B0A"/>
    <w:rsid w:val="007569B0"/>
    <w:rsid w:val="00765F97"/>
    <w:rsid w:val="007668DE"/>
    <w:rsid w:val="007871BC"/>
    <w:rsid w:val="007951CE"/>
    <w:rsid w:val="00796F1E"/>
    <w:rsid w:val="007A23CA"/>
    <w:rsid w:val="007A2C0F"/>
    <w:rsid w:val="007A376F"/>
    <w:rsid w:val="007A3E13"/>
    <w:rsid w:val="007B10A5"/>
    <w:rsid w:val="007B7B42"/>
    <w:rsid w:val="007D07CE"/>
    <w:rsid w:val="007D239A"/>
    <w:rsid w:val="007E2803"/>
    <w:rsid w:val="007F2824"/>
    <w:rsid w:val="007F31F1"/>
    <w:rsid w:val="007F4046"/>
    <w:rsid w:val="007F4D95"/>
    <w:rsid w:val="007F5B96"/>
    <w:rsid w:val="00800E68"/>
    <w:rsid w:val="00817E06"/>
    <w:rsid w:val="008203FB"/>
    <w:rsid w:val="00827FF7"/>
    <w:rsid w:val="008355FF"/>
    <w:rsid w:val="00835C91"/>
    <w:rsid w:val="008406AA"/>
    <w:rsid w:val="00854E71"/>
    <w:rsid w:val="00857043"/>
    <w:rsid w:val="00857061"/>
    <w:rsid w:val="00861990"/>
    <w:rsid w:val="00863795"/>
    <w:rsid w:val="00870BA1"/>
    <w:rsid w:val="0087146B"/>
    <w:rsid w:val="00890D40"/>
    <w:rsid w:val="008A3E97"/>
    <w:rsid w:val="008B4A5E"/>
    <w:rsid w:val="008B57CB"/>
    <w:rsid w:val="008B5CA3"/>
    <w:rsid w:val="008C134A"/>
    <w:rsid w:val="008C3B3C"/>
    <w:rsid w:val="008C71EA"/>
    <w:rsid w:val="008C75B9"/>
    <w:rsid w:val="008D28C3"/>
    <w:rsid w:val="008E32F3"/>
    <w:rsid w:val="008F7950"/>
    <w:rsid w:val="00900162"/>
    <w:rsid w:val="00900255"/>
    <w:rsid w:val="00920480"/>
    <w:rsid w:val="00922ADA"/>
    <w:rsid w:val="00925DB0"/>
    <w:rsid w:val="00935277"/>
    <w:rsid w:val="0095347B"/>
    <w:rsid w:val="00955311"/>
    <w:rsid w:val="00956CF3"/>
    <w:rsid w:val="00963B10"/>
    <w:rsid w:val="009647D3"/>
    <w:rsid w:val="00985CF3"/>
    <w:rsid w:val="009A0707"/>
    <w:rsid w:val="009A2D30"/>
    <w:rsid w:val="009A32C3"/>
    <w:rsid w:val="009B3EDB"/>
    <w:rsid w:val="009B5B5D"/>
    <w:rsid w:val="009F1B22"/>
    <w:rsid w:val="009F2464"/>
    <w:rsid w:val="009F28FB"/>
    <w:rsid w:val="009F4312"/>
    <w:rsid w:val="00A17DB4"/>
    <w:rsid w:val="00A20984"/>
    <w:rsid w:val="00A23A23"/>
    <w:rsid w:val="00A30462"/>
    <w:rsid w:val="00A3171C"/>
    <w:rsid w:val="00A31F82"/>
    <w:rsid w:val="00A54A77"/>
    <w:rsid w:val="00A6083A"/>
    <w:rsid w:val="00A65E53"/>
    <w:rsid w:val="00A6647B"/>
    <w:rsid w:val="00A675CA"/>
    <w:rsid w:val="00A77A8C"/>
    <w:rsid w:val="00A8506B"/>
    <w:rsid w:val="00A915DF"/>
    <w:rsid w:val="00A94E9B"/>
    <w:rsid w:val="00A96444"/>
    <w:rsid w:val="00A96F78"/>
    <w:rsid w:val="00AB0BD2"/>
    <w:rsid w:val="00AB2C40"/>
    <w:rsid w:val="00AC14C0"/>
    <w:rsid w:val="00AC5B1E"/>
    <w:rsid w:val="00AD45EF"/>
    <w:rsid w:val="00AE000A"/>
    <w:rsid w:val="00AE01D4"/>
    <w:rsid w:val="00AE0CF5"/>
    <w:rsid w:val="00AE3465"/>
    <w:rsid w:val="00B13E9F"/>
    <w:rsid w:val="00B325C9"/>
    <w:rsid w:val="00B461ED"/>
    <w:rsid w:val="00B51D02"/>
    <w:rsid w:val="00B74F42"/>
    <w:rsid w:val="00B85400"/>
    <w:rsid w:val="00B86C9D"/>
    <w:rsid w:val="00B9327D"/>
    <w:rsid w:val="00B97C67"/>
    <w:rsid w:val="00BA2ACE"/>
    <w:rsid w:val="00BA60D3"/>
    <w:rsid w:val="00BB0D2D"/>
    <w:rsid w:val="00BD3DD5"/>
    <w:rsid w:val="00BE32F3"/>
    <w:rsid w:val="00BE6D64"/>
    <w:rsid w:val="00BF011D"/>
    <w:rsid w:val="00BF2904"/>
    <w:rsid w:val="00BF7900"/>
    <w:rsid w:val="00C00722"/>
    <w:rsid w:val="00C3704C"/>
    <w:rsid w:val="00C400DB"/>
    <w:rsid w:val="00C5527E"/>
    <w:rsid w:val="00C72E87"/>
    <w:rsid w:val="00C74288"/>
    <w:rsid w:val="00C76B4E"/>
    <w:rsid w:val="00C774A7"/>
    <w:rsid w:val="00CC473C"/>
    <w:rsid w:val="00CF2564"/>
    <w:rsid w:val="00CF390E"/>
    <w:rsid w:val="00CF7C1A"/>
    <w:rsid w:val="00D1173A"/>
    <w:rsid w:val="00D16690"/>
    <w:rsid w:val="00D24985"/>
    <w:rsid w:val="00D35780"/>
    <w:rsid w:val="00D41B8B"/>
    <w:rsid w:val="00D474F2"/>
    <w:rsid w:val="00D64093"/>
    <w:rsid w:val="00D709A8"/>
    <w:rsid w:val="00D75516"/>
    <w:rsid w:val="00D7586D"/>
    <w:rsid w:val="00D825E4"/>
    <w:rsid w:val="00D85531"/>
    <w:rsid w:val="00D9347C"/>
    <w:rsid w:val="00D960F5"/>
    <w:rsid w:val="00DE1C70"/>
    <w:rsid w:val="00DE6247"/>
    <w:rsid w:val="00DE6A01"/>
    <w:rsid w:val="00DF6582"/>
    <w:rsid w:val="00E019C2"/>
    <w:rsid w:val="00E02F55"/>
    <w:rsid w:val="00E05697"/>
    <w:rsid w:val="00E12825"/>
    <w:rsid w:val="00E235ED"/>
    <w:rsid w:val="00E25997"/>
    <w:rsid w:val="00E2690E"/>
    <w:rsid w:val="00E4589E"/>
    <w:rsid w:val="00E6543F"/>
    <w:rsid w:val="00E67CDD"/>
    <w:rsid w:val="00E81061"/>
    <w:rsid w:val="00E85005"/>
    <w:rsid w:val="00E9322B"/>
    <w:rsid w:val="00EB2096"/>
    <w:rsid w:val="00EB24A1"/>
    <w:rsid w:val="00EB40FE"/>
    <w:rsid w:val="00EE05BA"/>
    <w:rsid w:val="00F035CE"/>
    <w:rsid w:val="00F05355"/>
    <w:rsid w:val="00F14D33"/>
    <w:rsid w:val="00F27135"/>
    <w:rsid w:val="00F35931"/>
    <w:rsid w:val="00F4119D"/>
    <w:rsid w:val="00F418EF"/>
    <w:rsid w:val="00F4311B"/>
    <w:rsid w:val="00F438DC"/>
    <w:rsid w:val="00F7009D"/>
    <w:rsid w:val="00F76E8C"/>
    <w:rsid w:val="00F82542"/>
    <w:rsid w:val="00F86439"/>
    <w:rsid w:val="00F90379"/>
    <w:rsid w:val="00F90EEA"/>
    <w:rsid w:val="00F924F7"/>
    <w:rsid w:val="00F9760C"/>
    <w:rsid w:val="00FA1F32"/>
    <w:rsid w:val="00FA250D"/>
    <w:rsid w:val="00FC5B92"/>
    <w:rsid w:val="00FD3379"/>
    <w:rsid w:val="00FD6030"/>
    <w:rsid w:val="189A3052"/>
    <w:rsid w:val="7658DADD"/>
    <w:rsid w:val="797B10DB"/>
    <w:rsid w:val="7FC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A9C9"/>
  <w15:docId w15:val="{53167125-819A-488D-A590-90FEC371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61D1"/>
    <w:pPr>
      <w:suppressAutoHyphens/>
    </w:pPr>
    <w:rPr>
      <w:rFonts w:eastAsia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34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13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3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8C134A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4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3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F27135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</w:rPr>
  </w:style>
  <w:style w:type="character" w:styleId="normaltextrun" w:customStyle="1">
    <w:name w:val="normaltextrun"/>
    <w:basedOn w:val="DefaultParagraphFont"/>
    <w:rsid w:val="0000120E"/>
  </w:style>
  <w:style w:type="character" w:styleId="FollowedHyperlink">
    <w:name w:val="FollowedHyperlink"/>
    <w:basedOn w:val="DefaultParagraphFont"/>
    <w:uiPriority w:val="99"/>
    <w:semiHidden/>
    <w:unhideWhenUsed/>
    <w:rsid w:val="0000120E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00120E"/>
    <w:pPr>
      <w:spacing w:line="254" w:lineRule="auto"/>
    </w:pPr>
    <w:rPr>
      <w:rFonts w:ascii="Times New Roman" w:hAnsi="Times New Roman"/>
      <w:sz w:val="21"/>
      <w:szCs w:val="21"/>
      <w:lang w:val="en-US"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85531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85531"/>
    <w:pPr>
      <w:suppressAutoHyphens w:val="0"/>
      <w:autoSpaceDN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55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5531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6C63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3E7"/>
    <w:rPr>
      <w:rFonts w:eastAsia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6C63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3E7"/>
    <w:rPr>
      <w:rFonts w:eastAsia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920480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ui-provider" w:customStyle="1">
    <w:name w:val="ui-provider"/>
    <w:basedOn w:val="DefaultParagraphFont"/>
    <w:rsid w:val="00BF7900"/>
  </w:style>
  <w:style w:type="paragraph" w:styleId="ui-chatitem" w:customStyle="1">
    <w:name w:val="ui-chat__item"/>
    <w:basedOn w:val="Normal"/>
    <w:rsid w:val="007F5B96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fui-styledtext" w:customStyle="1">
    <w:name w:val="fui-styledtext"/>
    <w:basedOn w:val="DefaultParagraphFont"/>
    <w:rsid w:val="007F5B96"/>
  </w:style>
  <w:style w:type="character" w:styleId="ui-text" w:customStyle="1">
    <w:name w:val="ui-text"/>
    <w:basedOn w:val="DefaultParagraphFont"/>
    <w:rsid w:val="007F5B96"/>
  </w:style>
  <w:style w:type="table" w:styleId="TableGrid">
    <w:name w:val="Table Grid"/>
    <w:basedOn w:val="TableNormal"/>
    <w:uiPriority w:val="39"/>
    <w:rsid w:val="002E6788"/>
    <w:pPr>
      <w:autoSpaceDN/>
      <w:spacing w:after="120" w:line="264" w:lineRule="auto"/>
    </w:pPr>
    <w:rPr>
      <w:rFonts w:asciiTheme="minorHAnsi" w:hAnsiTheme="minorHAnsi" w:eastAsiaTheme="minorEastAsia" w:cstheme="minorBidi"/>
      <w:kern w:val="0"/>
      <w:sz w:val="21"/>
      <w:szCs w:val="21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88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911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83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8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5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8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5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65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87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3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1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1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47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3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0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58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7C2C935A0344F92EE761B40028402" ma:contentTypeVersion="11" ma:contentTypeDescription="Create a new document." ma:contentTypeScope="" ma:versionID="fdce4978d464f7aa09b1873169a03e75">
  <xsd:schema xmlns:xsd="http://www.w3.org/2001/XMLSchema" xmlns:xs="http://www.w3.org/2001/XMLSchema" xmlns:p="http://schemas.microsoft.com/office/2006/metadata/properties" xmlns:ns2="f9c1ec4f-859a-4c43-bd9c-7663dc7834a3" xmlns:ns3="2771e022-a85c-4091-9f98-3dd02284e835" targetNamespace="http://schemas.microsoft.com/office/2006/metadata/properties" ma:root="true" ma:fieldsID="c5f49a21748287535389b30f5526ae87" ns2:_="" ns3:_="">
    <xsd:import namespace="f9c1ec4f-859a-4c43-bd9c-7663dc7834a3"/>
    <xsd:import namespace="2771e022-a85c-4091-9f98-3dd02284e83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ec4f-859a-4c43-bd9c-7663dc7834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e022-a85c-4091-9f98-3dd02284e83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6cd9382-2625-43bb-b821-54180cdb3751}" ma:internalName="TaxCatchAll" ma:showField="CatchAllData" ma:web="2771e022-a85c-4091-9f98-3dd02284e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1e022-a85c-4091-9f98-3dd02284e835" xsi:nil="true"/>
    <lcf76f155ced4ddcb4097134ff3c332f xmlns="f9c1ec4f-859a-4c43-bd9c-7663dc7834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5EEE31-79B4-46D8-B13C-C01FDDA36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6C5F9-90BC-4782-A57C-35FAFA780099}"/>
</file>

<file path=customXml/itemProps3.xml><?xml version="1.0" encoding="utf-8"?>
<ds:datastoreItem xmlns:ds="http://schemas.openxmlformats.org/officeDocument/2006/customXml" ds:itemID="{1AD752B8-9C34-46F5-AA04-0495B81499E3}"/>
</file>

<file path=customXml/itemProps4.xml><?xml version="1.0" encoding="utf-8"?>
<ds:datastoreItem xmlns:ds="http://schemas.openxmlformats.org/officeDocument/2006/customXml" ds:itemID="{D72F1336-9D0E-4CFB-8CBD-096846EF1B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Eilidh Riddell</dc:creator>
  <keywords/>
  <dc:description/>
  <lastModifiedBy>Olamide Falehin</lastModifiedBy>
  <revision>57</revision>
  <dcterms:created xsi:type="dcterms:W3CDTF">2024-12-12T09:57:00.0000000Z</dcterms:created>
  <dcterms:modified xsi:type="dcterms:W3CDTF">2025-01-19T13:06:27.8880469Z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2023-12-06T14:12:44Z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9d7fcb3e-a4bb-4ab0-8010-e900904b752a</vt:lpwstr>
  </property>
  <property fmtid="{D5CDD505-2E9C-101B-9397-08002B2CF9AE}" pid="8" name="MSIP_Label_8a8eb34d-fba7-40f3-b856-61e3fd1d170f_ContentBits">
    <vt:lpwstr>0</vt:lpwstr>
  </property>
  <property fmtid="{D5CDD505-2E9C-101B-9397-08002B2CF9AE}" pid="9" name="ContentTypeId">
    <vt:lpwstr>0x0101007DF7C2C935A0344F92EE761B40028402</vt:lpwstr>
  </property>
  <property fmtid="{D5CDD505-2E9C-101B-9397-08002B2CF9AE}" pid="10" name="MediaServiceImageTags">
    <vt:lpwstr/>
  </property>
</Properties>
</file>