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F672" w14:textId="6C2C3359" w:rsidR="00432383" w:rsidRPr="00C54D66" w:rsidRDefault="00432383" w:rsidP="00432383">
      <w:pPr>
        <w:pStyle w:val="Heading1"/>
        <w:rPr>
          <w:rFonts w:ascii="Calibri" w:eastAsia="Times New Roman" w:hAnsi="Calibri" w:cs="Calibri"/>
          <w:color w:val="auto"/>
          <w:sz w:val="24"/>
          <w:szCs w:val="24"/>
        </w:rPr>
      </w:pPr>
      <w:r w:rsidRPr="001E11F9">
        <w:rPr>
          <w:noProof/>
          <w:color w:val="000000" w:themeColor="text1"/>
          <w:sz w:val="48"/>
          <w:szCs w:val="48"/>
        </w:rPr>
        <w:drawing>
          <wp:anchor distT="0" distB="0" distL="114300" distR="114300" simplePos="0" relativeHeight="251659264" behindDoc="1" locked="0" layoutInCell="1" allowOverlap="1" wp14:anchorId="1C0F5813" wp14:editId="13B28DE6">
            <wp:simplePos x="0" y="0"/>
            <wp:positionH relativeFrom="margin">
              <wp:posOffset>4875834</wp:posOffset>
            </wp:positionH>
            <wp:positionV relativeFrom="paragraph">
              <wp:posOffset>193</wp:posOffset>
            </wp:positionV>
            <wp:extent cx="1618615" cy="684530"/>
            <wp:effectExtent l="0" t="0" r="635" b="1270"/>
            <wp:wrapTight wrapText="bothSides">
              <wp:wrapPolygon edited="0">
                <wp:start x="0" y="0"/>
                <wp:lineTo x="0" y="21039"/>
                <wp:lineTo x="21354" y="21039"/>
                <wp:lineTo x="2135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l="12936" t="13873" r="9033" b="17821"/>
                    <a:stretch/>
                  </pic:blipFill>
                  <pic:spPr bwMode="auto">
                    <a:xfrm>
                      <a:off x="0" y="0"/>
                      <a:ext cx="1618615" cy="68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54D66">
        <w:rPr>
          <w:rFonts w:eastAsia="Calibri"/>
          <w:color w:val="auto"/>
          <w:sz w:val="40"/>
          <w:szCs w:val="40"/>
        </w:rPr>
        <w:t>Minutes of Board of Trustees Meeting</w:t>
      </w:r>
    </w:p>
    <w:p w14:paraId="62A044DC" w14:textId="77777777" w:rsidR="00432383" w:rsidRPr="006C787D" w:rsidRDefault="00432383" w:rsidP="00432383">
      <w:pPr>
        <w:widowControl w:val="0"/>
        <w:autoSpaceDN w:val="0"/>
        <w:adjustRightInd w:val="0"/>
        <w:spacing w:after="0" w:line="240" w:lineRule="auto"/>
        <w:rPr>
          <w:rFonts w:ascii="Calibri" w:eastAsia="Times New Roman" w:hAnsi="Calibri" w:cs="Calibri"/>
          <w:b/>
          <w:sz w:val="24"/>
          <w:szCs w:val="24"/>
        </w:rPr>
      </w:pPr>
      <w:r>
        <w:rPr>
          <w:rFonts w:ascii="Calibri" w:eastAsia="Times New Roman" w:hAnsi="Calibri" w:cs="Times New Roman"/>
          <w:color w:val="5A5A5A"/>
          <w:spacing w:val="15"/>
          <w:lang w:val="en-US"/>
        </w:rPr>
        <w:t>Thursday 23</w:t>
      </w:r>
      <w:r w:rsidRPr="008C7B69">
        <w:rPr>
          <w:rFonts w:ascii="Calibri" w:eastAsia="Times New Roman" w:hAnsi="Calibri" w:cs="Times New Roman"/>
          <w:color w:val="5A5A5A"/>
          <w:spacing w:val="15"/>
          <w:vertAlign w:val="superscript"/>
          <w:lang w:val="en-US"/>
        </w:rPr>
        <w:t>rd</w:t>
      </w:r>
      <w:r>
        <w:rPr>
          <w:rFonts w:ascii="Calibri" w:eastAsia="Times New Roman" w:hAnsi="Calibri" w:cs="Times New Roman"/>
          <w:color w:val="5A5A5A"/>
          <w:spacing w:val="15"/>
          <w:lang w:val="en-US"/>
        </w:rPr>
        <w:t xml:space="preserve"> June 2022 at 2.30pm, Level 2</w:t>
      </w:r>
    </w:p>
    <w:p w14:paraId="397E96C5" w14:textId="77777777" w:rsidR="00432383" w:rsidRDefault="00432383" w:rsidP="00432383">
      <w:pPr>
        <w:rPr>
          <w:rFonts w:ascii="Calibri" w:eastAsia="Calibri" w:hAnsi="Calibri" w:cs="Calibri"/>
          <w:b/>
        </w:rPr>
      </w:pPr>
      <w:r>
        <w:rPr>
          <w:rFonts w:ascii="Calibri" w:eastAsia="Calibri" w:hAnsi="Calibri" w:cs="Calibri"/>
          <w:b/>
        </w:rPr>
        <w:t>Attendance &amp; Apologies</w:t>
      </w:r>
    </w:p>
    <w:tbl>
      <w:tblPr>
        <w:tblW w:w="0" w:type="auto"/>
        <w:jc w:val="center"/>
        <w:tblCellMar>
          <w:left w:w="10" w:type="dxa"/>
          <w:right w:w="10" w:type="dxa"/>
        </w:tblCellMar>
        <w:tblLook w:val="0000" w:firstRow="0" w:lastRow="0" w:firstColumn="0" w:lastColumn="0" w:noHBand="0" w:noVBand="0"/>
      </w:tblPr>
      <w:tblGrid>
        <w:gridCol w:w="1008"/>
        <w:gridCol w:w="3106"/>
        <w:gridCol w:w="4794"/>
      </w:tblGrid>
      <w:tr w:rsidR="00432383" w14:paraId="46D96F29" w14:textId="77777777" w:rsidTr="00C40687">
        <w:trPr>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486ADE28"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b/>
                <w:sz w:val="24"/>
                <w:szCs w:val="24"/>
              </w:rPr>
              <w:t xml:space="preserve">                                                               Members Present</w:t>
            </w:r>
          </w:p>
        </w:tc>
      </w:tr>
      <w:tr w:rsidR="00432383" w14:paraId="1B91EB5A"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A4E70" w14:textId="77777777" w:rsidR="00432383" w:rsidRDefault="00432383" w:rsidP="00C40687">
            <w:pPr>
              <w:spacing w:after="0" w:line="240" w:lineRule="auto"/>
              <w:jc w:val="center"/>
              <w:rPr>
                <w:rFonts w:ascii="Calibri" w:eastAsia="Calibri" w:hAnsi="Calibri" w:cs="Calibri"/>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EFF0A9" w14:textId="77777777" w:rsidR="00432383" w:rsidRPr="001E11F9" w:rsidRDefault="00432383" w:rsidP="00C40687">
            <w:pPr>
              <w:spacing w:after="0" w:line="240" w:lineRule="auto"/>
              <w:jc w:val="center"/>
              <w:rPr>
                <w:rFonts w:eastAsia="Calibri" w:cstheme="minorHAnsi"/>
                <w:sz w:val="24"/>
                <w:szCs w:val="24"/>
              </w:rPr>
            </w:pPr>
            <w:r w:rsidRPr="001E11F9">
              <w:rPr>
                <w:rFonts w:eastAsia="Calibri" w:cstheme="minorHAnsi"/>
                <w:b/>
                <w:sz w:val="24"/>
                <w:szCs w:val="24"/>
              </w:rPr>
              <w:t>Name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0524C" w14:textId="77777777" w:rsidR="00432383" w:rsidRPr="001E11F9" w:rsidRDefault="00432383" w:rsidP="00C40687">
            <w:pPr>
              <w:spacing w:after="0" w:line="240" w:lineRule="auto"/>
              <w:jc w:val="center"/>
              <w:rPr>
                <w:rFonts w:eastAsia="Calibri" w:cstheme="minorHAnsi"/>
                <w:sz w:val="24"/>
                <w:szCs w:val="24"/>
              </w:rPr>
            </w:pPr>
            <w:r w:rsidRPr="001E11F9">
              <w:rPr>
                <w:rFonts w:eastAsia="Calibri" w:cstheme="minorHAnsi"/>
                <w:b/>
                <w:sz w:val="24"/>
                <w:szCs w:val="24"/>
              </w:rPr>
              <w:t>Title</w:t>
            </w:r>
          </w:p>
        </w:tc>
      </w:tr>
      <w:tr w:rsidR="00432383" w14:paraId="1DD02D37"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EA8F2" w14:textId="77777777" w:rsidR="00432383" w:rsidRPr="00763C4A" w:rsidRDefault="00432383" w:rsidP="00C40687">
            <w:pPr>
              <w:spacing w:after="0" w:line="240" w:lineRule="auto"/>
              <w:rPr>
                <w:rFonts w:ascii="Calibri" w:eastAsia="Calibri" w:hAnsi="Calibri" w:cs="Calibri"/>
              </w:rPr>
            </w:pPr>
            <w:r w:rsidRPr="00763C4A">
              <w:rPr>
                <w:rFonts w:ascii="Calibri" w:eastAsia="Calibri" w:hAnsi="Calibri" w:cs="Calibri"/>
                <w:b/>
              </w:rPr>
              <w:t>EG</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4302C" w14:textId="77777777" w:rsidR="00432383" w:rsidRPr="00C76E73" w:rsidRDefault="00432383" w:rsidP="00C40687">
            <w:pPr>
              <w:spacing w:after="0" w:line="240" w:lineRule="auto"/>
              <w:rPr>
                <w:rFonts w:eastAsia="Calibri" w:cstheme="minorHAnsi"/>
                <w:b/>
                <w:bCs/>
                <w:sz w:val="24"/>
                <w:szCs w:val="24"/>
              </w:rPr>
            </w:pPr>
            <w:r>
              <w:rPr>
                <w:rFonts w:eastAsia="Calibri" w:cstheme="minorHAnsi"/>
                <w:b/>
                <w:bCs/>
                <w:sz w:val="24"/>
                <w:szCs w:val="24"/>
              </w:rPr>
              <w:t>Ellie Gomersall</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BCD0"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 xml:space="preserve">President </w:t>
            </w:r>
            <w:r>
              <w:rPr>
                <w:rFonts w:eastAsia="Calibri" w:cstheme="minorHAnsi"/>
                <w:sz w:val="24"/>
                <w:szCs w:val="24"/>
              </w:rPr>
              <w:t>- Chair</w:t>
            </w:r>
          </w:p>
        </w:tc>
      </w:tr>
      <w:tr w:rsidR="00432383" w14:paraId="4F10DD90"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34C8E" w14:textId="77777777" w:rsidR="00432383" w:rsidRPr="00763C4A" w:rsidRDefault="00432383" w:rsidP="00C40687">
            <w:pPr>
              <w:spacing w:after="0" w:line="240" w:lineRule="auto"/>
              <w:rPr>
                <w:rFonts w:ascii="Calibri" w:eastAsia="Calibri" w:hAnsi="Calibri" w:cs="Calibri"/>
              </w:rPr>
            </w:pPr>
            <w:r w:rsidRPr="00763C4A">
              <w:rPr>
                <w:rFonts w:ascii="Calibri" w:eastAsia="Calibri" w:hAnsi="Calibri" w:cs="Calibri"/>
                <w:b/>
              </w:rPr>
              <w:t>RW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CB88E"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b/>
                <w:sz w:val="24"/>
                <w:szCs w:val="24"/>
              </w:rPr>
              <w:t>Roddy Williamson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0F8AD"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 xml:space="preserve">External Trustee </w:t>
            </w:r>
          </w:p>
        </w:tc>
      </w:tr>
      <w:tr w:rsidR="00432383" w14:paraId="41464DED"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0B98C" w14:textId="77777777" w:rsidR="00432383" w:rsidRDefault="00432383" w:rsidP="00C40687">
            <w:pPr>
              <w:spacing w:after="0" w:line="240" w:lineRule="auto"/>
              <w:rPr>
                <w:rFonts w:ascii="Calibri" w:eastAsia="Calibri" w:hAnsi="Calibri" w:cs="Calibri"/>
                <w:b/>
              </w:rPr>
            </w:pPr>
            <w:r>
              <w:rPr>
                <w:rFonts w:ascii="Calibri" w:eastAsia="Calibri" w:hAnsi="Calibri" w:cs="Calibri"/>
                <w:b/>
              </w:rPr>
              <w:t>MH</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B20B3" w14:textId="77777777" w:rsidR="00432383" w:rsidRPr="001E11F9" w:rsidRDefault="00432383" w:rsidP="00C40687">
            <w:pPr>
              <w:spacing w:after="0" w:line="240" w:lineRule="auto"/>
              <w:rPr>
                <w:rFonts w:eastAsia="Calibri" w:cstheme="minorHAnsi"/>
                <w:b/>
                <w:sz w:val="24"/>
                <w:szCs w:val="24"/>
              </w:rPr>
            </w:pPr>
            <w:r>
              <w:rPr>
                <w:rFonts w:eastAsia="Calibri" w:cstheme="minorHAnsi"/>
                <w:b/>
                <w:sz w:val="24"/>
                <w:szCs w:val="24"/>
              </w:rPr>
              <w:t>Mark Hamilton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261FF" w14:textId="77777777" w:rsidR="00432383" w:rsidRPr="001E11F9" w:rsidRDefault="00432383" w:rsidP="00C40687">
            <w:pPr>
              <w:spacing w:after="0" w:line="240" w:lineRule="auto"/>
              <w:rPr>
                <w:rFonts w:eastAsia="Calibri" w:cstheme="minorHAnsi"/>
                <w:sz w:val="24"/>
                <w:szCs w:val="24"/>
              </w:rPr>
            </w:pPr>
            <w:r>
              <w:rPr>
                <w:rFonts w:eastAsia="Calibri" w:cstheme="minorHAnsi"/>
                <w:sz w:val="24"/>
                <w:szCs w:val="24"/>
              </w:rPr>
              <w:t>External Trustee</w:t>
            </w:r>
          </w:p>
        </w:tc>
      </w:tr>
      <w:tr w:rsidR="00432383" w14:paraId="37EAB184"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85237" w14:textId="77777777" w:rsidR="00432383" w:rsidRPr="001E11F9" w:rsidRDefault="00432383" w:rsidP="00C40687">
            <w:pPr>
              <w:spacing w:after="0" w:line="240" w:lineRule="auto"/>
              <w:rPr>
                <w:rFonts w:eastAsia="Calibri" w:cstheme="minorHAnsi"/>
                <w:b/>
                <w:sz w:val="24"/>
                <w:szCs w:val="24"/>
              </w:rPr>
            </w:pPr>
            <w:r w:rsidRPr="00763C4A">
              <w:rPr>
                <w:rFonts w:ascii="Calibri" w:eastAsia="Calibri" w:hAnsi="Calibri" w:cs="Calibri"/>
                <w:b/>
              </w:rPr>
              <w:t>KS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6EF02" w14:textId="77777777" w:rsidR="00432383" w:rsidRPr="001E11F9" w:rsidRDefault="00432383" w:rsidP="00C40687">
            <w:pPr>
              <w:spacing w:after="0" w:line="240" w:lineRule="auto"/>
              <w:rPr>
                <w:rFonts w:eastAsia="Calibri" w:cstheme="minorHAnsi"/>
                <w:b/>
                <w:sz w:val="24"/>
                <w:szCs w:val="24"/>
              </w:rPr>
            </w:pPr>
            <w:r w:rsidRPr="001E11F9">
              <w:rPr>
                <w:rFonts w:eastAsia="Calibri" w:cstheme="minorHAnsi"/>
                <w:b/>
                <w:sz w:val="24"/>
                <w:szCs w:val="24"/>
              </w:rPr>
              <w:t>Kimberly Slessor</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BF033"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Student Trustee</w:t>
            </w:r>
          </w:p>
        </w:tc>
      </w:tr>
      <w:tr w:rsidR="00432383" w14:paraId="1437D0F1"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8D864" w14:textId="77777777" w:rsidR="00432383" w:rsidRDefault="00432383" w:rsidP="00C40687">
            <w:pPr>
              <w:spacing w:after="0" w:line="240" w:lineRule="auto"/>
              <w:rPr>
                <w:rFonts w:ascii="Calibri" w:eastAsia="Calibri" w:hAnsi="Calibri" w:cs="Calibri"/>
                <w:b/>
              </w:rPr>
            </w:pPr>
            <w:r>
              <w:rPr>
                <w:rFonts w:ascii="Calibri" w:eastAsia="Calibri" w:hAnsi="Calibri" w:cs="Calibri"/>
                <w:b/>
              </w:rPr>
              <w:t>CM</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23A17" w14:textId="77777777" w:rsidR="00432383" w:rsidRPr="001E11F9" w:rsidRDefault="00432383" w:rsidP="00C40687">
            <w:pPr>
              <w:spacing w:after="0" w:line="240" w:lineRule="auto"/>
              <w:rPr>
                <w:rFonts w:eastAsia="Calibri" w:cstheme="minorHAnsi"/>
                <w:b/>
                <w:sz w:val="24"/>
                <w:szCs w:val="24"/>
              </w:rPr>
            </w:pPr>
            <w:r w:rsidRPr="001E11F9">
              <w:rPr>
                <w:rFonts w:eastAsia="Calibri" w:cstheme="minorHAnsi"/>
                <w:b/>
                <w:sz w:val="24"/>
                <w:szCs w:val="24"/>
              </w:rPr>
              <w:t>Cla</w:t>
            </w:r>
            <w:r>
              <w:rPr>
                <w:rFonts w:eastAsia="Calibri" w:cstheme="minorHAnsi"/>
                <w:b/>
                <w:sz w:val="24"/>
                <w:szCs w:val="24"/>
              </w:rPr>
              <w:t>ire Morris</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B3BF3" w14:textId="77777777" w:rsidR="00432383" w:rsidRPr="001E11F9" w:rsidRDefault="00432383" w:rsidP="00C40687">
            <w:pPr>
              <w:spacing w:after="0" w:line="240" w:lineRule="auto"/>
              <w:rPr>
                <w:rFonts w:eastAsia="Calibri" w:cstheme="minorHAnsi"/>
                <w:sz w:val="24"/>
                <w:szCs w:val="24"/>
              </w:rPr>
            </w:pPr>
            <w:r>
              <w:rPr>
                <w:rFonts w:eastAsia="Calibri" w:cstheme="minorHAnsi"/>
                <w:sz w:val="24"/>
                <w:szCs w:val="24"/>
              </w:rPr>
              <w:t>VP</w:t>
            </w:r>
            <w:r w:rsidRPr="001E11F9">
              <w:rPr>
                <w:rFonts w:eastAsia="Calibri" w:cstheme="minorHAnsi"/>
                <w:sz w:val="24"/>
                <w:szCs w:val="24"/>
              </w:rPr>
              <w:t xml:space="preserve"> Student Development</w:t>
            </w:r>
          </w:p>
        </w:tc>
      </w:tr>
      <w:tr w:rsidR="00432383" w14:paraId="1EF9C155"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7642D" w14:textId="77777777" w:rsidR="00432383" w:rsidRPr="00763C4A" w:rsidRDefault="00432383" w:rsidP="00C40687">
            <w:pPr>
              <w:spacing w:after="0" w:line="240" w:lineRule="auto"/>
              <w:rPr>
                <w:rFonts w:ascii="Calibri" w:eastAsia="Calibri" w:hAnsi="Calibri" w:cs="Calibri"/>
                <w:b/>
                <w:bCs/>
              </w:rPr>
            </w:pPr>
            <w:r w:rsidRPr="00763C4A">
              <w:rPr>
                <w:rFonts w:ascii="Calibri" w:eastAsia="Calibri" w:hAnsi="Calibri" w:cs="Calibri"/>
                <w:b/>
                <w:bCs/>
              </w:rPr>
              <w:t>KM</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AD5C8" w14:textId="77777777" w:rsidR="00432383" w:rsidRPr="001E11F9" w:rsidRDefault="00432383" w:rsidP="00C40687">
            <w:pPr>
              <w:spacing w:after="0" w:line="240" w:lineRule="auto"/>
              <w:rPr>
                <w:rFonts w:eastAsia="Calibri" w:cstheme="minorHAnsi"/>
                <w:sz w:val="24"/>
                <w:szCs w:val="24"/>
              </w:rPr>
            </w:pPr>
            <w:r>
              <w:rPr>
                <w:rFonts w:eastAsia="Calibri" w:cstheme="minorHAnsi"/>
                <w:b/>
                <w:sz w:val="24"/>
                <w:szCs w:val="24"/>
              </w:rPr>
              <w:t xml:space="preserve">Kevin </w:t>
            </w:r>
            <w:r w:rsidRPr="00EF0365">
              <w:rPr>
                <w:rFonts w:eastAsia="Calibri" w:cstheme="minorHAnsi"/>
                <w:b/>
                <w:sz w:val="24"/>
                <w:szCs w:val="24"/>
              </w:rPr>
              <w:t>Miguim</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845C7"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VP Education</w:t>
            </w:r>
          </w:p>
        </w:tc>
      </w:tr>
      <w:tr w:rsidR="00432383" w14:paraId="3DC26211"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A8BC7" w14:textId="77777777" w:rsidR="00432383" w:rsidRPr="00763C4A" w:rsidRDefault="00432383" w:rsidP="00C40687">
            <w:pPr>
              <w:spacing w:after="0" w:line="240" w:lineRule="auto"/>
              <w:rPr>
                <w:rFonts w:ascii="Calibri" w:eastAsia="Calibri" w:hAnsi="Calibri" w:cs="Calibri"/>
                <w:b/>
              </w:rPr>
            </w:pPr>
            <w:r w:rsidRPr="00763C4A">
              <w:rPr>
                <w:rFonts w:ascii="Calibri" w:eastAsia="Calibri" w:hAnsi="Calibri" w:cs="Calibri"/>
                <w:b/>
              </w:rPr>
              <w:t>LH</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15072" w14:textId="77777777" w:rsidR="00432383" w:rsidRPr="001E11F9" w:rsidRDefault="00432383" w:rsidP="00C40687">
            <w:pPr>
              <w:spacing w:after="0" w:line="240" w:lineRule="auto"/>
              <w:rPr>
                <w:rFonts w:eastAsia="Calibri" w:cstheme="minorHAnsi"/>
                <w:b/>
                <w:sz w:val="24"/>
                <w:szCs w:val="24"/>
              </w:rPr>
            </w:pPr>
            <w:r w:rsidRPr="001E11F9">
              <w:rPr>
                <w:rFonts w:eastAsia="Calibri" w:cstheme="minorHAnsi"/>
                <w:b/>
                <w:sz w:val="24"/>
                <w:szCs w:val="24"/>
              </w:rPr>
              <w:t>Luke Humberstone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808B2"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 xml:space="preserve">VP Welfare and Wellbeing </w:t>
            </w:r>
          </w:p>
        </w:tc>
      </w:tr>
      <w:tr w:rsidR="00432383" w14:paraId="22DAC5C3"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8F200" w14:textId="77777777" w:rsidR="00432383" w:rsidRPr="00763C4A" w:rsidRDefault="00432383" w:rsidP="00C40687">
            <w:pPr>
              <w:spacing w:after="0" w:line="240" w:lineRule="auto"/>
              <w:rPr>
                <w:rFonts w:ascii="Calibri" w:eastAsia="Calibri" w:hAnsi="Calibri" w:cs="Calibri"/>
                <w:b/>
              </w:rPr>
            </w:pPr>
            <w:r>
              <w:rPr>
                <w:rFonts w:ascii="Calibri" w:eastAsia="Calibri" w:hAnsi="Calibri" w:cs="Calibri"/>
                <w:b/>
              </w:rPr>
              <w:t>RG</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8E34F" w14:textId="77777777" w:rsidR="00432383" w:rsidRPr="001E11F9" w:rsidRDefault="00432383" w:rsidP="00C40687">
            <w:pPr>
              <w:spacing w:after="0" w:line="240" w:lineRule="auto"/>
              <w:rPr>
                <w:rFonts w:eastAsia="Calibri" w:cstheme="minorHAnsi"/>
                <w:b/>
                <w:sz w:val="24"/>
                <w:szCs w:val="24"/>
              </w:rPr>
            </w:pPr>
            <w:r>
              <w:rPr>
                <w:rFonts w:eastAsia="Calibri" w:cstheme="minorHAnsi"/>
                <w:b/>
                <w:sz w:val="24"/>
                <w:szCs w:val="24"/>
              </w:rPr>
              <w:t>Rebecca Grant</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52A75" w14:textId="77777777" w:rsidR="00432383" w:rsidRPr="001E11F9" w:rsidRDefault="00432383" w:rsidP="00C40687">
            <w:pPr>
              <w:spacing w:after="0" w:line="240" w:lineRule="auto"/>
              <w:rPr>
                <w:rFonts w:eastAsia="Calibri" w:cstheme="minorHAnsi"/>
                <w:sz w:val="24"/>
                <w:szCs w:val="24"/>
              </w:rPr>
            </w:pPr>
            <w:r>
              <w:rPr>
                <w:rFonts w:eastAsia="Calibri" w:cstheme="minorHAnsi"/>
                <w:sz w:val="24"/>
                <w:szCs w:val="24"/>
              </w:rPr>
              <w:t>President – Chair</w:t>
            </w:r>
          </w:p>
        </w:tc>
      </w:tr>
      <w:tr w:rsidR="00432383" w14:paraId="13776952"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19C09" w14:textId="77777777" w:rsidR="00432383" w:rsidRPr="00763C4A" w:rsidRDefault="00432383" w:rsidP="00C40687">
            <w:pPr>
              <w:spacing w:after="0" w:line="240" w:lineRule="auto"/>
              <w:rPr>
                <w:rFonts w:ascii="Calibri" w:eastAsia="Calibri" w:hAnsi="Calibri" w:cs="Calibri"/>
                <w:b/>
              </w:rPr>
            </w:pPr>
            <w:r>
              <w:rPr>
                <w:rFonts w:ascii="Calibri" w:eastAsia="Calibri" w:hAnsi="Calibri" w:cs="Calibri"/>
                <w:b/>
              </w:rPr>
              <w:t>OA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BE914" w14:textId="77777777" w:rsidR="00432383" w:rsidRPr="001E11F9" w:rsidRDefault="00432383" w:rsidP="00C40687">
            <w:pPr>
              <w:spacing w:after="0" w:line="240" w:lineRule="auto"/>
              <w:rPr>
                <w:rFonts w:eastAsia="Calibri" w:cstheme="minorHAnsi"/>
                <w:b/>
                <w:sz w:val="24"/>
                <w:szCs w:val="24"/>
              </w:rPr>
            </w:pPr>
            <w:r>
              <w:rPr>
                <w:rFonts w:eastAsia="Calibri" w:cstheme="minorHAnsi"/>
                <w:b/>
                <w:sz w:val="24"/>
                <w:szCs w:val="24"/>
              </w:rPr>
              <w:t>Ovoke Adams</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955A5" w14:textId="77777777" w:rsidR="00432383" w:rsidRPr="001E11F9" w:rsidRDefault="00432383" w:rsidP="00C40687">
            <w:pPr>
              <w:spacing w:after="0" w:line="240" w:lineRule="auto"/>
              <w:rPr>
                <w:rFonts w:eastAsia="Calibri" w:cstheme="minorHAnsi"/>
                <w:sz w:val="24"/>
                <w:szCs w:val="24"/>
              </w:rPr>
            </w:pPr>
            <w:r>
              <w:rPr>
                <w:rFonts w:eastAsia="Calibri" w:cstheme="minorHAnsi"/>
                <w:sz w:val="24"/>
                <w:szCs w:val="24"/>
              </w:rPr>
              <w:t>VP Student Development</w:t>
            </w:r>
          </w:p>
        </w:tc>
      </w:tr>
      <w:tr w:rsidR="00432383" w14:paraId="5BB66699"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0221D" w14:textId="77777777" w:rsidR="00432383" w:rsidRPr="00763C4A" w:rsidRDefault="00432383" w:rsidP="00C40687">
            <w:pPr>
              <w:spacing w:after="0" w:line="240" w:lineRule="auto"/>
              <w:rPr>
                <w:rFonts w:ascii="Calibri" w:eastAsia="Calibri" w:hAnsi="Calibri" w:cs="Calibri"/>
                <w:b/>
              </w:rPr>
            </w:pPr>
            <w:r>
              <w:rPr>
                <w:rFonts w:ascii="Calibri" w:eastAsia="Calibri" w:hAnsi="Calibri" w:cs="Calibri"/>
                <w:b/>
              </w:rPr>
              <w:t>SE</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99CA2" w14:textId="77777777" w:rsidR="00432383" w:rsidRPr="001E11F9" w:rsidRDefault="00432383" w:rsidP="00C40687">
            <w:pPr>
              <w:spacing w:after="0" w:line="240" w:lineRule="auto"/>
              <w:rPr>
                <w:rFonts w:eastAsia="Calibri" w:cstheme="minorHAnsi"/>
                <w:b/>
                <w:sz w:val="24"/>
                <w:szCs w:val="24"/>
              </w:rPr>
            </w:pPr>
            <w:r>
              <w:rPr>
                <w:rFonts w:eastAsia="Calibri" w:cstheme="minorHAnsi"/>
                <w:b/>
                <w:sz w:val="24"/>
                <w:szCs w:val="24"/>
              </w:rPr>
              <w:t>Subuola Elufioye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AD47C" w14:textId="77777777" w:rsidR="00432383" w:rsidRPr="001E11F9" w:rsidRDefault="00432383" w:rsidP="00C40687">
            <w:pPr>
              <w:spacing w:after="0" w:line="240" w:lineRule="auto"/>
              <w:rPr>
                <w:rFonts w:eastAsia="Calibri" w:cstheme="minorHAnsi"/>
                <w:sz w:val="24"/>
                <w:szCs w:val="24"/>
              </w:rPr>
            </w:pPr>
            <w:r>
              <w:rPr>
                <w:rFonts w:eastAsia="Calibri" w:cstheme="minorHAnsi"/>
                <w:sz w:val="24"/>
                <w:szCs w:val="24"/>
              </w:rPr>
              <w:t>VP Education</w:t>
            </w:r>
          </w:p>
        </w:tc>
      </w:tr>
      <w:tr w:rsidR="00432383" w14:paraId="3F5A5661"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AD558" w14:textId="77777777" w:rsidR="00432383" w:rsidRPr="00763C4A" w:rsidRDefault="00432383" w:rsidP="00C40687">
            <w:pPr>
              <w:spacing w:after="0" w:line="240" w:lineRule="auto"/>
              <w:rPr>
                <w:rFonts w:ascii="Calibri" w:eastAsia="Calibri" w:hAnsi="Calibri" w:cs="Calibri"/>
                <w:b/>
              </w:rPr>
            </w:pPr>
            <w:r>
              <w:rPr>
                <w:rFonts w:ascii="Calibri" w:eastAsia="Calibri" w:hAnsi="Calibri" w:cs="Calibri"/>
                <w:b/>
              </w:rPr>
              <w:t>KA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7820A" w14:textId="77777777" w:rsidR="00432383" w:rsidRPr="0093280D" w:rsidRDefault="00432383" w:rsidP="00C40687">
            <w:pPr>
              <w:spacing w:after="0" w:line="240" w:lineRule="auto"/>
            </w:pPr>
            <w:r w:rsidRPr="0093280D">
              <w:rPr>
                <w:rFonts w:eastAsia="Calibri" w:cstheme="minorHAnsi"/>
                <w:b/>
                <w:sz w:val="24"/>
                <w:szCs w:val="24"/>
              </w:rPr>
              <w:t>Kehinde Awolaja</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470DA" w14:textId="77777777" w:rsidR="00432383" w:rsidRPr="001E11F9" w:rsidRDefault="00432383" w:rsidP="00C40687">
            <w:pPr>
              <w:spacing w:after="0" w:line="240" w:lineRule="auto"/>
              <w:rPr>
                <w:rFonts w:eastAsia="Calibri" w:cstheme="minorHAnsi"/>
                <w:sz w:val="24"/>
                <w:szCs w:val="24"/>
              </w:rPr>
            </w:pPr>
            <w:r>
              <w:rPr>
                <w:rFonts w:eastAsia="Calibri" w:cstheme="minorHAnsi"/>
                <w:sz w:val="24"/>
                <w:szCs w:val="24"/>
              </w:rPr>
              <w:t>VP Welfare and Wellbeing</w:t>
            </w:r>
          </w:p>
        </w:tc>
      </w:tr>
      <w:tr w:rsidR="00432383" w14:paraId="1BECE74A" w14:textId="77777777" w:rsidTr="00C40687">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07B09265"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b/>
                <w:sz w:val="24"/>
                <w:szCs w:val="24"/>
              </w:rPr>
              <w:t xml:space="preserve">                                                                    In Attendance</w:t>
            </w:r>
          </w:p>
        </w:tc>
      </w:tr>
      <w:tr w:rsidR="00432383" w14:paraId="53788ADB"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1B701" w14:textId="77777777" w:rsidR="00432383" w:rsidRPr="001E11F9" w:rsidRDefault="00432383" w:rsidP="00C40687">
            <w:pPr>
              <w:spacing w:after="0" w:line="240" w:lineRule="auto"/>
              <w:rPr>
                <w:rFonts w:eastAsia="Calibri" w:cstheme="minorHAnsi"/>
                <w:b/>
                <w:sz w:val="24"/>
                <w:szCs w:val="24"/>
              </w:rPr>
            </w:pPr>
            <w:r w:rsidRPr="001E11F9">
              <w:rPr>
                <w:rFonts w:eastAsia="Calibri" w:cstheme="minorHAnsi"/>
                <w:b/>
                <w:sz w:val="24"/>
                <w:szCs w:val="24"/>
              </w:rPr>
              <w:t>DD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69940" w14:textId="77777777" w:rsidR="00432383" w:rsidRPr="001E11F9" w:rsidRDefault="00432383" w:rsidP="00C40687">
            <w:pPr>
              <w:spacing w:after="0" w:line="240" w:lineRule="auto"/>
              <w:rPr>
                <w:rFonts w:eastAsia="Calibri" w:cstheme="minorHAnsi"/>
                <w:b/>
                <w:sz w:val="24"/>
                <w:szCs w:val="24"/>
              </w:rPr>
            </w:pPr>
            <w:r w:rsidRPr="001E11F9">
              <w:rPr>
                <w:rFonts w:eastAsia="Calibri" w:cstheme="minorHAnsi"/>
                <w:b/>
                <w:sz w:val="24"/>
                <w:szCs w:val="24"/>
              </w:rPr>
              <w:t>David Devlin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1F7B3"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Head of Student Union Support Services</w:t>
            </w:r>
          </w:p>
        </w:tc>
      </w:tr>
      <w:tr w:rsidR="00432383" w14:paraId="102CEEAB"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3E513" w14:textId="77777777" w:rsidR="00432383" w:rsidRPr="00763C4A" w:rsidRDefault="00432383" w:rsidP="00C40687">
            <w:pPr>
              <w:spacing w:after="0" w:line="240" w:lineRule="auto"/>
              <w:rPr>
                <w:rFonts w:eastAsia="Calibri" w:cstheme="minorHAnsi"/>
                <w:b/>
                <w:sz w:val="24"/>
                <w:szCs w:val="24"/>
              </w:rPr>
            </w:pPr>
            <w:r w:rsidRPr="00763C4A">
              <w:rPr>
                <w:rFonts w:eastAsia="Calibri" w:cstheme="minorHAnsi"/>
                <w:b/>
                <w:sz w:val="24"/>
                <w:szCs w:val="24"/>
              </w:rPr>
              <w:t>RS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7EADC" w14:textId="77777777" w:rsidR="00432383" w:rsidRPr="001E11F9" w:rsidRDefault="00432383" w:rsidP="00C40687">
            <w:pPr>
              <w:spacing w:after="0" w:line="240" w:lineRule="auto"/>
              <w:rPr>
                <w:rFonts w:eastAsia="Calibri" w:cstheme="minorHAnsi"/>
                <w:b/>
                <w:sz w:val="24"/>
                <w:szCs w:val="24"/>
              </w:rPr>
            </w:pPr>
            <w:r w:rsidRPr="001E11F9">
              <w:rPr>
                <w:rFonts w:eastAsia="Calibri" w:cstheme="minorHAnsi"/>
                <w:b/>
                <w:sz w:val="24"/>
                <w:szCs w:val="24"/>
              </w:rPr>
              <w:t>Romina Scott</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9D568"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 xml:space="preserve">Finance Manger </w:t>
            </w:r>
          </w:p>
        </w:tc>
      </w:tr>
      <w:tr w:rsidR="00432383" w14:paraId="0A2BF47A"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CE193" w14:textId="77777777" w:rsidR="00432383" w:rsidRPr="00763C4A" w:rsidRDefault="00432383" w:rsidP="00C40687">
            <w:pPr>
              <w:spacing w:after="0" w:line="240" w:lineRule="auto"/>
              <w:rPr>
                <w:rFonts w:eastAsia="Calibri" w:cstheme="minorHAnsi"/>
                <w:b/>
                <w:sz w:val="24"/>
                <w:szCs w:val="24"/>
              </w:rPr>
            </w:pPr>
            <w:r w:rsidRPr="00763C4A">
              <w:rPr>
                <w:rFonts w:eastAsia="Calibri" w:cstheme="minorHAnsi"/>
                <w:b/>
                <w:bCs/>
                <w:sz w:val="24"/>
                <w:szCs w:val="24"/>
              </w:rPr>
              <w:t>RA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69ADF" w14:textId="77777777" w:rsidR="00432383" w:rsidRPr="001E11F9" w:rsidRDefault="00432383" w:rsidP="00C40687">
            <w:pPr>
              <w:spacing w:after="0" w:line="240" w:lineRule="auto"/>
              <w:rPr>
                <w:rFonts w:eastAsia="Calibri" w:cstheme="minorHAnsi"/>
                <w:b/>
                <w:sz w:val="24"/>
                <w:szCs w:val="24"/>
              </w:rPr>
            </w:pPr>
            <w:r w:rsidRPr="001E11F9">
              <w:rPr>
                <w:rFonts w:eastAsia="Calibri" w:cstheme="minorHAnsi"/>
                <w:b/>
                <w:sz w:val="24"/>
                <w:szCs w:val="24"/>
              </w:rPr>
              <w:t xml:space="preserve">Rose Allison </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02804"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Venues Manager</w:t>
            </w:r>
          </w:p>
        </w:tc>
      </w:tr>
      <w:tr w:rsidR="00432383" w14:paraId="5C0B1559"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EA9B0" w14:textId="77777777" w:rsidR="00432383" w:rsidRPr="00763C4A" w:rsidRDefault="00432383" w:rsidP="00C40687">
            <w:pPr>
              <w:spacing w:after="0" w:line="240" w:lineRule="auto"/>
              <w:rPr>
                <w:rFonts w:eastAsia="Calibri" w:cstheme="minorHAnsi"/>
                <w:b/>
                <w:sz w:val="24"/>
                <w:szCs w:val="24"/>
              </w:rPr>
            </w:pPr>
            <w:r w:rsidRPr="00763C4A">
              <w:rPr>
                <w:rFonts w:eastAsia="Calibri" w:cstheme="minorHAnsi"/>
                <w:b/>
                <w:sz w:val="24"/>
                <w:szCs w:val="24"/>
              </w:rPr>
              <w:t>CS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095B7" w14:textId="77777777" w:rsidR="00432383" w:rsidRPr="001E11F9" w:rsidRDefault="00432383" w:rsidP="00C40687">
            <w:pPr>
              <w:spacing w:after="0" w:line="240" w:lineRule="auto"/>
              <w:rPr>
                <w:rFonts w:eastAsia="Calibri" w:cstheme="minorHAnsi"/>
                <w:b/>
                <w:sz w:val="24"/>
                <w:szCs w:val="24"/>
              </w:rPr>
            </w:pPr>
            <w:r>
              <w:rPr>
                <w:rFonts w:eastAsia="Calibri" w:cstheme="minorHAnsi"/>
                <w:b/>
                <w:sz w:val="24"/>
                <w:szCs w:val="24"/>
              </w:rPr>
              <w:t>Cristina Scarafile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C399D" w14:textId="77777777" w:rsidR="00432383" w:rsidRPr="001E11F9" w:rsidRDefault="00432383" w:rsidP="00C40687">
            <w:pPr>
              <w:spacing w:after="0" w:line="240" w:lineRule="auto"/>
              <w:rPr>
                <w:rFonts w:eastAsia="Calibri" w:cstheme="minorHAnsi"/>
                <w:sz w:val="24"/>
                <w:szCs w:val="24"/>
              </w:rPr>
            </w:pPr>
            <w:r>
              <w:rPr>
                <w:rFonts w:eastAsia="Calibri" w:cstheme="minorHAnsi"/>
                <w:sz w:val="24"/>
                <w:szCs w:val="24"/>
              </w:rPr>
              <w:t>Finance &amp; Admin Assistant</w:t>
            </w:r>
            <w:r w:rsidRPr="001E11F9">
              <w:rPr>
                <w:rFonts w:eastAsia="Calibri" w:cstheme="minorHAnsi"/>
                <w:sz w:val="24"/>
                <w:szCs w:val="24"/>
              </w:rPr>
              <w:t xml:space="preserve"> (Minute)</w:t>
            </w:r>
          </w:p>
        </w:tc>
      </w:tr>
      <w:tr w:rsidR="00432383" w14:paraId="77E23483" w14:textId="77777777" w:rsidTr="00C40687">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vAlign w:val="center"/>
          </w:tcPr>
          <w:p w14:paraId="303EE4F4"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b/>
                <w:sz w:val="24"/>
                <w:szCs w:val="24"/>
              </w:rPr>
              <w:t xml:space="preserve">                                                                        Apologies</w:t>
            </w:r>
          </w:p>
        </w:tc>
      </w:tr>
      <w:tr w:rsidR="00432383" w14:paraId="18C353EF"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5778E" w14:textId="77777777" w:rsidR="00432383" w:rsidRDefault="00432383" w:rsidP="00C40687">
            <w:pPr>
              <w:spacing w:after="0" w:line="240" w:lineRule="auto"/>
              <w:rPr>
                <w:rFonts w:ascii="Calibri" w:eastAsia="Calibri" w:hAnsi="Calibri" w:cs="Calibri"/>
                <w:b/>
              </w:rPr>
            </w:pPr>
            <w:proofErr w:type="spellStart"/>
            <w:r>
              <w:rPr>
                <w:rFonts w:ascii="Calibri" w:eastAsia="Calibri" w:hAnsi="Calibri" w:cs="Calibri"/>
                <w:b/>
              </w:rPr>
              <w:t>MMcR</w:t>
            </w:r>
            <w:proofErr w:type="spellEnd"/>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86711" w14:textId="77777777" w:rsidR="00432383" w:rsidRPr="001E11F9" w:rsidRDefault="00432383" w:rsidP="00C40687">
            <w:pPr>
              <w:spacing w:after="0" w:line="240" w:lineRule="auto"/>
              <w:rPr>
                <w:rFonts w:eastAsia="Calibri" w:cstheme="minorHAnsi"/>
                <w:b/>
                <w:sz w:val="24"/>
                <w:szCs w:val="24"/>
              </w:rPr>
            </w:pPr>
            <w:r w:rsidRPr="001E11F9">
              <w:rPr>
                <w:rFonts w:eastAsia="Calibri" w:cstheme="minorHAnsi"/>
                <w:b/>
                <w:sz w:val="24"/>
                <w:szCs w:val="24"/>
              </w:rPr>
              <w:t>Mark McRitchie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6C0E7"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External Trustee</w:t>
            </w:r>
          </w:p>
        </w:tc>
      </w:tr>
      <w:tr w:rsidR="00432383" w14:paraId="2BEC8507"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7AE99" w14:textId="77777777" w:rsidR="00432383" w:rsidRPr="00763C4A" w:rsidRDefault="00432383" w:rsidP="00C40687">
            <w:pPr>
              <w:spacing w:after="0" w:line="240" w:lineRule="auto"/>
              <w:rPr>
                <w:rFonts w:ascii="Calibri" w:eastAsia="Calibri" w:hAnsi="Calibri" w:cs="Calibri"/>
                <w:b/>
              </w:rPr>
            </w:pPr>
            <w:r w:rsidRPr="00763C4A">
              <w:rPr>
                <w:rFonts w:ascii="Calibri" w:eastAsia="Calibri" w:hAnsi="Calibri" w:cs="Calibri"/>
                <w:b/>
              </w:rPr>
              <w:t>YQ</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1F4F4" w14:textId="77777777" w:rsidR="00432383" w:rsidRPr="001E11F9" w:rsidRDefault="00432383" w:rsidP="00C40687">
            <w:pPr>
              <w:spacing w:after="0" w:line="240" w:lineRule="auto"/>
              <w:rPr>
                <w:rFonts w:eastAsia="Calibri" w:cstheme="minorHAnsi"/>
                <w:b/>
                <w:sz w:val="24"/>
                <w:szCs w:val="24"/>
              </w:rPr>
            </w:pPr>
            <w:r w:rsidRPr="001E11F9">
              <w:rPr>
                <w:rFonts w:eastAsia="Calibri" w:cstheme="minorHAnsi"/>
                <w:b/>
                <w:sz w:val="24"/>
                <w:szCs w:val="24"/>
              </w:rPr>
              <w:t>Yusuf Qureshi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F1886"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External Trustee</w:t>
            </w:r>
          </w:p>
        </w:tc>
      </w:tr>
      <w:tr w:rsidR="00432383" w14:paraId="2BCFB657"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827CC" w14:textId="77777777" w:rsidR="00432383" w:rsidRPr="00763C4A" w:rsidRDefault="00432383" w:rsidP="00C40687">
            <w:pPr>
              <w:spacing w:after="0" w:line="240" w:lineRule="auto"/>
              <w:rPr>
                <w:rFonts w:ascii="Calibri" w:eastAsia="Calibri" w:hAnsi="Calibri" w:cs="Calibri"/>
                <w:b/>
              </w:rPr>
            </w:pPr>
            <w:r w:rsidRPr="00763C4A">
              <w:rPr>
                <w:rFonts w:ascii="Calibri" w:eastAsia="Calibri" w:hAnsi="Calibri" w:cs="Calibri"/>
                <w:b/>
              </w:rPr>
              <w:t>CW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B972C" w14:textId="77777777" w:rsidR="00432383" w:rsidRPr="001E11F9" w:rsidRDefault="00432383" w:rsidP="00C40687">
            <w:pPr>
              <w:spacing w:after="0" w:line="240" w:lineRule="auto"/>
              <w:rPr>
                <w:rFonts w:eastAsia="Calibri" w:cstheme="minorHAnsi"/>
                <w:b/>
                <w:sz w:val="24"/>
                <w:szCs w:val="24"/>
              </w:rPr>
            </w:pPr>
            <w:r w:rsidRPr="001E11F9">
              <w:rPr>
                <w:rFonts w:eastAsia="Calibri" w:cstheme="minorHAnsi"/>
                <w:b/>
                <w:sz w:val="24"/>
                <w:szCs w:val="24"/>
              </w:rPr>
              <w:t>Catherine Whatley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35990"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Student Trustee</w:t>
            </w:r>
          </w:p>
        </w:tc>
      </w:tr>
      <w:tr w:rsidR="00432383" w14:paraId="2F677671"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2F6F4" w14:textId="77777777" w:rsidR="00432383" w:rsidRPr="00763C4A" w:rsidRDefault="00432383" w:rsidP="00C40687">
            <w:pPr>
              <w:spacing w:after="0" w:line="240" w:lineRule="auto"/>
              <w:rPr>
                <w:rFonts w:ascii="Calibri" w:eastAsia="Calibri" w:hAnsi="Calibri" w:cs="Calibri"/>
                <w:b/>
              </w:rPr>
            </w:pPr>
            <w:r w:rsidRPr="00763C4A">
              <w:rPr>
                <w:rFonts w:ascii="Calibri" w:eastAsia="Calibri" w:hAnsi="Calibri" w:cs="Calibri"/>
                <w:b/>
              </w:rPr>
              <w:t>DL</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8D631" w14:textId="77777777" w:rsidR="00432383" w:rsidRPr="001E11F9" w:rsidRDefault="00432383" w:rsidP="00C40687">
            <w:pPr>
              <w:spacing w:after="0" w:line="240" w:lineRule="auto"/>
              <w:rPr>
                <w:rFonts w:eastAsia="Calibri" w:cstheme="minorHAnsi"/>
                <w:b/>
                <w:sz w:val="24"/>
                <w:szCs w:val="24"/>
              </w:rPr>
            </w:pPr>
            <w:r w:rsidRPr="001E11F9">
              <w:rPr>
                <w:rFonts w:eastAsia="Calibri" w:cstheme="minorHAnsi"/>
                <w:b/>
                <w:sz w:val="24"/>
                <w:szCs w:val="24"/>
              </w:rPr>
              <w:t>David Lewis</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DF0AF"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Student Trustee</w:t>
            </w:r>
          </w:p>
        </w:tc>
      </w:tr>
      <w:tr w:rsidR="00432383" w14:paraId="13DEE887"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7931C" w14:textId="77777777" w:rsidR="00432383" w:rsidRPr="00331B7A" w:rsidRDefault="00432383" w:rsidP="00C40687">
            <w:pPr>
              <w:spacing w:after="0" w:line="240" w:lineRule="auto"/>
              <w:rPr>
                <w:rFonts w:ascii="Calibri" w:eastAsia="Calibri" w:hAnsi="Calibri" w:cs="Calibri"/>
                <w:b/>
                <w:highlight w:val="yellow"/>
              </w:rPr>
            </w:pPr>
            <w:r>
              <w:rPr>
                <w:rFonts w:ascii="Calibri" w:eastAsia="Calibri" w:hAnsi="Calibri" w:cs="Calibri"/>
                <w:b/>
              </w:rPr>
              <w:t>KR</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36CA5" w14:textId="77777777" w:rsidR="00432383" w:rsidRPr="001E11F9" w:rsidRDefault="00432383" w:rsidP="00C40687">
            <w:pPr>
              <w:spacing w:after="0" w:line="240" w:lineRule="auto"/>
              <w:rPr>
                <w:rFonts w:eastAsia="Calibri" w:cstheme="minorHAnsi"/>
                <w:b/>
                <w:sz w:val="24"/>
                <w:szCs w:val="24"/>
              </w:rPr>
            </w:pPr>
            <w:r w:rsidRPr="001E11F9">
              <w:rPr>
                <w:rFonts w:eastAsia="Calibri" w:cstheme="minorHAnsi"/>
                <w:b/>
                <w:sz w:val="24"/>
                <w:szCs w:val="24"/>
              </w:rPr>
              <w:t xml:space="preserve">Karuna </w:t>
            </w:r>
            <w:proofErr w:type="spellStart"/>
            <w:r w:rsidRPr="001E11F9">
              <w:rPr>
                <w:rFonts w:eastAsia="Calibri" w:cstheme="minorHAnsi"/>
                <w:b/>
                <w:sz w:val="24"/>
                <w:szCs w:val="24"/>
              </w:rPr>
              <w:t>Rinkk</w:t>
            </w:r>
            <w:proofErr w:type="spellEnd"/>
            <w:r w:rsidRPr="001E11F9">
              <w:rPr>
                <w:rFonts w:eastAsia="Calibri" w:cstheme="minorHAnsi"/>
                <w:b/>
                <w:sz w:val="24"/>
                <w:szCs w:val="24"/>
              </w:rPr>
              <w:t xml:space="preserve"> (Shivani)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BB6C1"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Student Trustee</w:t>
            </w:r>
          </w:p>
        </w:tc>
      </w:tr>
      <w:tr w:rsidR="00432383" w14:paraId="685B14A8" w14:textId="77777777" w:rsidTr="00C4068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B486D" w14:textId="77777777" w:rsidR="00432383" w:rsidRPr="00763C4A" w:rsidRDefault="00432383" w:rsidP="00C40687">
            <w:pPr>
              <w:spacing w:after="0" w:line="240" w:lineRule="auto"/>
              <w:rPr>
                <w:rFonts w:eastAsia="Calibri" w:cstheme="minorHAnsi"/>
                <w:b/>
                <w:sz w:val="24"/>
                <w:szCs w:val="24"/>
              </w:rPr>
            </w:pPr>
            <w:r w:rsidRPr="00763C4A">
              <w:rPr>
                <w:rFonts w:eastAsia="Calibri" w:cstheme="minorHAnsi"/>
                <w:b/>
                <w:sz w:val="24"/>
                <w:szCs w:val="24"/>
              </w:rPr>
              <w:t>SD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65F15" w14:textId="77777777" w:rsidR="00432383" w:rsidRPr="001E11F9" w:rsidRDefault="00432383" w:rsidP="00C40687">
            <w:pPr>
              <w:spacing w:after="0" w:line="240" w:lineRule="auto"/>
              <w:rPr>
                <w:rFonts w:eastAsia="Calibri" w:cstheme="minorHAnsi"/>
                <w:b/>
                <w:sz w:val="24"/>
                <w:szCs w:val="24"/>
              </w:rPr>
            </w:pPr>
            <w:r w:rsidRPr="001E11F9">
              <w:rPr>
                <w:rFonts w:eastAsia="Calibri" w:cstheme="minorHAnsi"/>
                <w:b/>
                <w:sz w:val="24"/>
                <w:szCs w:val="24"/>
              </w:rPr>
              <w:t>Sinéad Daly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A682B" w14:textId="77777777" w:rsidR="00432383" w:rsidRPr="001E11F9" w:rsidRDefault="00432383" w:rsidP="00C40687">
            <w:pPr>
              <w:spacing w:after="0" w:line="240" w:lineRule="auto"/>
              <w:rPr>
                <w:rFonts w:eastAsia="Calibri" w:cstheme="minorHAnsi"/>
                <w:sz w:val="24"/>
                <w:szCs w:val="24"/>
              </w:rPr>
            </w:pPr>
            <w:r w:rsidRPr="001E11F9">
              <w:rPr>
                <w:rFonts w:eastAsia="Calibri" w:cstheme="minorHAnsi"/>
                <w:sz w:val="24"/>
                <w:szCs w:val="24"/>
              </w:rPr>
              <w:t>CEO</w:t>
            </w:r>
          </w:p>
        </w:tc>
      </w:tr>
      <w:tr w:rsidR="00432383" w14:paraId="1B5121F1" w14:textId="77777777" w:rsidTr="00C40687">
        <w:tblPrEx>
          <w:tblLook w:val="04A0" w:firstRow="1" w:lastRow="0" w:firstColumn="1" w:lastColumn="0" w:noHBand="0" w:noVBand="1"/>
        </w:tblPrEx>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346579" w14:textId="77777777" w:rsidR="00432383" w:rsidRDefault="00432383" w:rsidP="00C40687">
            <w:pPr>
              <w:spacing w:after="0" w:line="240" w:lineRule="auto"/>
              <w:rPr>
                <w:rFonts w:eastAsia="Calibri" w:cstheme="minorHAnsi"/>
                <w:b/>
                <w:sz w:val="24"/>
                <w:szCs w:val="24"/>
              </w:rPr>
            </w:pPr>
            <w:r>
              <w:rPr>
                <w:rFonts w:eastAsia="Calibri" w:cstheme="minorHAnsi"/>
                <w:b/>
                <w:sz w:val="24"/>
                <w:szCs w:val="24"/>
              </w:rPr>
              <w:t>MC</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2590C6" w14:textId="77777777" w:rsidR="00432383" w:rsidRDefault="00432383" w:rsidP="00C40687">
            <w:pPr>
              <w:spacing w:after="0" w:line="240" w:lineRule="auto"/>
              <w:rPr>
                <w:rFonts w:eastAsia="Calibri" w:cstheme="minorHAnsi"/>
                <w:b/>
                <w:sz w:val="24"/>
                <w:szCs w:val="24"/>
              </w:rPr>
            </w:pPr>
            <w:r>
              <w:rPr>
                <w:rFonts w:eastAsia="Calibri" w:cstheme="minorHAnsi"/>
                <w:b/>
                <w:sz w:val="24"/>
                <w:szCs w:val="24"/>
              </w:rPr>
              <w:t>Maeve Cowper</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2FD026" w14:textId="77777777" w:rsidR="00432383" w:rsidRDefault="00432383" w:rsidP="00C40687">
            <w:pPr>
              <w:spacing w:after="0" w:line="240" w:lineRule="auto"/>
              <w:rPr>
                <w:rFonts w:eastAsia="Calibri" w:cstheme="minorHAnsi"/>
                <w:sz w:val="24"/>
                <w:szCs w:val="24"/>
              </w:rPr>
            </w:pPr>
            <w:r>
              <w:rPr>
                <w:rFonts w:eastAsia="Calibri" w:cstheme="minorHAnsi"/>
                <w:sz w:val="24"/>
                <w:szCs w:val="24"/>
              </w:rPr>
              <w:t>Head of Student Development UWS</w:t>
            </w:r>
          </w:p>
        </w:tc>
      </w:tr>
    </w:tbl>
    <w:p w14:paraId="4717B9C0" w14:textId="77777777" w:rsidR="00432383" w:rsidRDefault="00432383" w:rsidP="00432383">
      <w:pPr>
        <w:rPr>
          <w:rFonts w:ascii="Calibri" w:eastAsia="Calibri" w:hAnsi="Calibri" w:cs="Calibri"/>
          <w:b/>
          <w:sz w:val="24"/>
          <w:szCs w:val="24"/>
        </w:rPr>
      </w:pPr>
    </w:p>
    <w:p w14:paraId="128FCFC1" w14:textId="73EC30C4" w:rsidR="00432383" w:rsidRPr="007A538E" w:rsidRDefault="00432383" w:rsidP="00432383">
      <w:pPr>
        <w:rPr>
          <w:rFonts w:ascii="Calibri" w:eastAsia="Calibri" w:hAnsi="Calibri" w:cs="Calibri"/>
          <w:b/>
          <w:sz w:val="24"/>
          <w:szCs w:val="24"/>
        </w:rPr>
      </w:pPr>
      <w:r w:rsidRPr="007A538E">
        <w:rPr>
          <w:rFonts w:ascii="Calibri" w:eastAsia="Calibri" w:hAnsi="Calibri" w:cs="Calibri"/>
          <w:b/>
          <w:sz w:val="24"/>
          <w:szCs w:val="24"/>
        </w:rPr>
        <w:t>Minutes</w:t>
      </w:r>
    </w:p>
    <w:tbl>
      <w:tblPr>
        <w:tblStyle w:val="TableGrid"/>
        <w:tblW w:w="9569" w:type="dxa"/>
        <w:tblInd w:w="421" w:type="dxa"/>
        <w:tblLook w:val="04A0" w:firstRow="1" w:lastRow="0" w:firstColumn="1" w:lastColumn="0" w:noHBand="0" w:noVBand="1"/>
      </w:tblPr>
      <w:tblGrid>
        <w:gridCol w:w="767"/>
        <w:gridCol w:w="7739"/>
        <w:gridCol w:w="1063"/>
      </w:tblGrid>
      <w:tr w:rsidR="00432383" w:rsidRPr="006C787D" w14:paraId="2873ACE7" w14:textId="77777777" w:rsidTr="00C40687">
        <w:trPr>
          <w:trHeight w:val="574"/>
        </w:trPr>
        <w:tc>
          <w:tcPr>
            <w:tcW w:w="767" w:type="dxa"/>
            <w:shd w:val="clear" w:color="auto" w:fill="BFBFBF" w:themeFill="background1" w:themeFillShade="BF"/>
          </w:tcPr>
          <w:p w14:paraId="3221D13E" w14:textId="77777777" w:rsidR="00432383" w:rsidRDefault="00432383" w:rsidP="00C40687">
            <w:pPr>
              <w:widowControl w:val="0"/>
              <w:autoSpaceDN w:val="0"/>
              <w:adjustRightInd w:val="0"/>
              <w:rPr>
                <w:rFonts w:cs="Calibri"/>
                <w:b/>
                <w:sz w:val="24"/>
                <w:szCs w:val="24"/>
              </w:rPr>
            </w:pPr>
            <w:r w:rsidRPr="006C787D">
              <w:rPr>
                <w:rFonts w:cs="Calibri"/>
                <w:b/>
                <w:sz w:val="24"/>
                <w:szCs w:val="24"/>
              </w:rPr>
              <w:t>Item No</w:t>
            </w:r>
          </w:p>
        </w:tc>
        <w:tc>
          <w:tcPr>
            <w:tcW w:w="7739" w:type="dxa"/>
            <w:shd w:val="clear" w:color="auto" w:fill="BFBFBF" w:themeFill="background1" w:themeFillShade="BF"/>
          </w:tcPr>
          <w:p w14:paraId="5664FEDB" w14:textId="77777777" w:rsidR="00432383" w:rsidRPr="006C787D" w:rsidRDefault="00432383" w:rsidP="00C40687">
            <w:pPr>
              <w:widowControl w:val="0"/>
              <w:autoSpaceDN w:val="0"/>
              <w:adjustRightInd w:val="0"/>
              <w:rPr>
                <w:rFonts w:cs="Calibri"/>
                <w:b/>
                <w:sz w:val="24"/>
                <w:szCs w:val="24"/>
                <w:lang w:val="en-US" w:eastAsia="en-GB"/>
              </w:rPr>
            </w:pPr>
            <w:r w:rsidRPr="006C787D">
              <w:rPr>
                <w:rFonts w:cs="Calibri"/>
                <w:b/>
                <w:sz w:val="24"/>
                <w:szCs w:val="24"/>
              </w:rPr>
              <w:t>Item</w:t>
            </w:r>
          </w:p>
        </w:tc>
        <w:tc>
          <w:tcPr>
            <w:tcW w:w="1063" w:type="dxa"/>
            <w:shd w:val="clear" w:color="auto" w:fill="BFBFBF" w:themeFill="background1" w:themeFillShade="BF"/>
          </w:tcPr>
          <w:p w14:paraId="7B91EE66" w14:textId="77777777" w:rsidR="00432383" w:rsidRPr="006C787D" w:rsidRDefault="00432383" w:rsidP="00C40687">
            <w:pPr>
              <w:widowControl w:val="0"/>
              <w:autoSpaceDN w:val="0"/>
              <w:adjustRightInd w:val="0"/>
              <w:rPr>
                <w:rFonts w:cs="Calibri"/>
                <w:b/>
                <w:sz w:val="24"/>
                <w:szCs w:val="24"/>
                <w:lang w:val="en-US" w:eastAsia="en-GB"/>
              </w:rPr>
            </w:pPr>
            <w:r w:rsidRPr="006C787D">
              <w:rPr>
                <w:rFonts w:cs="Calibri"/>
                <w:b/>
                <w:sz w:val="24"/>
                <w:szCs w:val="24"/>
              </w:rPr>
              <w:t>Lead</w:t>
            </w:r>
          </w:p>
        </w:tc>
      </w:tr>
      <w:tr w:rsidR="00432383" w:rsidRPr="006C787D" w14:paraId="3571A6CD" w14:textId="77777777" w:rsidTr="00C40687">
        <w:trPr>
          <w:trHeight w:val="1689"/>
        </w:trPr>
        <w:tc>
          <w:tcPr>
            <w:tcW w:w="767" w:type="dxa"/>
          </w:tcPr>
          <w:p w14:paraId="78BCD87B" w14:textId="77777777" w:rsidR="00432383" w:rsidRPr="006C787D" w:rsidRDefault="00432383" w:rsidP="00C40687">
            <w:pPr>
              <w:widowControl w:val="0"/>
              <w:autoSpaceDN w:val="0"/>
              <w:adjustRightInd w:val="0"/>
              <w:rPr>
                <w:rFonts w:cs="Calibri"/>
                <w:sz w:val="24"/>
                <w:szCs w:val="24"/>
                <w:lang w:val="en-US" w:eastAsia="en-GB"/>
              </w:rPr>
            </w:pPr>
            <w:r>
              <w:rPr>
                <w:rFonts w:cs="Calibri"/>
                <w:b/>
                <w:sz w:val="24"/>
                <w:szCs w:val="24"/>
              </w:rPr>
              <w:t>31.10</w:t>
            </w:r>
          </w:p>
        </w:tc>
        <w:tc>
          <w:tcPr>
            <w:tcW w:w="7739" w:type="dxa"/>
          </w:tcPr>
          <w:p w14:paraId="7FC9DA38" w14:textId="77777777" w:rsidR="00432383" w:rsidRPr="006C787D" w:rsidRDefault="00432383" w:rsidP="00C40687">
            <w:pPr>
              <w:widowControl w:val="0"/>
              <w:autoSpaceDN w:val="0"/>
              <w:adjustRightInd w:val="0"/>
              <w:rPr>
                <w:rFonts w:cs="Calibri"/>
                <w:b/>
                <w:sz w:val="24"/>
                <w:szCs w:val="24"/>
                <w:lang w:val="en-US" w:eastAsia="en-GB"/>
              </w:rPr>
            </w:pPr>
            <w:r w:rsidRPr="006C787D">
              <w:rPr>
                <w:rFonts w:cs="Calibri"/>
                <w:b/>
                <w:sz w:val="24"/>
                <w:szCs w:val="24"/>
                <w:lang w:val="en-US" w:eastAsia="en-GB"/>
              </w:rPr>
              <w:t>Welcome, opening, apologies &amp; declaration of interests</w:t>
            </w:r>
          </w:p>
          <w:p w14:paraId="7DC59A24" w14:textId="77777777" w:rsidR="00432383" w:rsidRDefault="00432383" w:rsidP="00C40687">
            <w:pPr>
              <w:rPr>
                <w:rFonts w:cs="Calibri"/>
                <w:sz w:val="24"/>
                <w:szCs w:val="24"/>
              </w:rPr>
            </w:pPr>
            <w:r w:rsidRPr="002C5938">
              <w:rPr>
                <w:rFonts w:cs="Calibri"/>
                <w:sz w:val="24"/>
                <w:szCs w:val="24"/>
              </w:rPr>
              <w:t xml:space="preserve">Everyone was welcomed along to the meeting today and thanked for their attendance.  </w:t>
            </w:r>
            <w:r>
              <w:rPr>
                <w:rFonts w:cs="Calibri"/>
                <w:sz w:val="24"/>
                <w:szCs w:val="24"/>
              </w:rPr>
              <w:t>As this was the first meeting for the new Sabbatical officers, everyone introduced themselves.</w:t>
            </w:r>
          </w:p>
          <w:p w14:paraId="20B74467" w14:textId="77777777" w:rsidR="00432383" w:rsidRDefault="00432383" w:rsidP="00C40687">
            <w:pPr>
              <w:rPr>
                <w:rFonts w:eastAsia="Times New Roman" w:cs="Calibri"/>
                <w:b/>
                <w:sz w:val="24"/>
                <w:szCs w:val="24"/>
              </w:rPr>
            </w:pPr>
          </w:p>
          <w:p w14:paraId="31C7D77F" w14:textId="77777777" w:rsidR="00432383" w:rsidRPr="005B3BCE" w:rsidRDefault="00432383" w:rsidP="00C40687">
            <w:pPr>
              <w:widowControl w:val="0"/>
              <w:autoSpaceDN w:val="0"/>
              <w:adjustRightInd w:val="0"/>
              <w:rPr>
                <w:rFonts w:eastAsia="Times New Roman" w:cs="Calibri"/>
                <w:b/>
                <w:sz w:val="24"/>
                <w:szCs w:val="24"/>
              </w:rPr>
            </w:pPr>
            <w:r>
              <w:rPr>
                <w:rFonts w:eastAsia="Times New Roman" w:cs="Calibri"/>
                <w:b/>
                <w:sz w:val="24"/>
                <w:szCs w:val="24"/>
              </w:rPr>
              <w:t xml:space="preserve">No declarations </w:t>
            </w:r>
            <w:r w:rsidRPr="000F4E31">
              <w:rPr>
                <w:rFonts w:eastAsia="Times New Roman" w:cs="Calibri"/>
                <w:b/>
                <w:sz w:val="24"/>
                <w:szCs w:val="24"/>
              </w:rPr>
              <w:t>of interest noted at this meeting</w:t>
            </w:r>
          </w:p>
        </w:tc>
        <w:tc>
          <w:tcPr>
            <w:tcW w:w="1063" w:type="dxa"/>
          </w:tcPr>
          <w:p w14:paraId="5AA2DFD4" w14:textId="77777777" w:rsidR="00432383" w:rsidRPr="006C787D" w:rsidRDefault="00432383" w:rsidP="00C40687">
            <w:pPr>
              <w:widowControl w:val="0"/>
              <w:autoSpaceDN w:val="0"/>
              <w:adjustRightInd w:val="0"/>
              <w:rPr>
                <w:rFonts w:cs="Calibri"/>
                <w:b/>
                <w:sz w:val="24"/>
                <w:szCs w:val="24"/>
                <w:lang w:val="en-US" w:eastAsia="en-GB"/>
              </w:rPr>
            </w:pPr>
            <w:r w:rsidRPr="006C787D">
              <w:rPr>
                <w:rFonts w:cs="Calibri"/>
                <w:b/>
                <w:sz w:val="24"/>
                <w:szCs w:val="24"/>
              </w:rPr>
              <w:t>Chair</w:t>
            </w:r>
          </w:p>
        </w:tc>
      </w:tr>
      <w:tr w:rsidR="00432383" w:rsidRPr="006C787D" w14:paraId="19081BFD" w14:textId="77777777" w:rsidTr="00C40687">
        <w:trPr>
          <w:trHeight w:val="1833"/>
        </w:trPr>
        <w:tc>
          <w:tcPr>
            <w:tcW w:w="767" w:type="dxa"/>
          </w:tcPr>
          <w:p w14:paraId="6418D7B1" w14:textId="77777777" w:rsidR="00432383" w:rsidRPr="006C787D" w:rsidRDefault="00432383" w:rsidP="00C40687">
            <w:pPr>
              <w:widowControl w:val="0"/>
              <w:autoSpaceDN w:val="0"/>
              <w:adjustRightInd w:val="0"/>
              <w:rPr>
                <w:rFonts w:cs="Calibri"/>
                <w:b/>
                <w:sz w:val="24"/>
                <w:szCs w:val="24"/>
              </w:rPr>
            </w:pPr>
            <w:r>
              <w:rPr>
                <w:rFonts w:cs="Calibri"/>
                <w:b/>
                <w:sz w:val="24"/>
                <w:szCs w:val="24"/>
              </w:rPr>
              <w:t>31.11</w:t>
            </w:r>
          </w:p>
        </w:tc>
        <w:tc>
          <w:tcPr>
            <w:tcW w:w="7739" w:type="dxa"/>
          </w:tcPr>
          <w:p w14:paraId="28179D9C" w14:textId="77777777" w:rsidR="00432383" w:rsidRPr="005149F9" w:rsidRDefault="00432383" w:rsidP="00C40687">
            <w:pPr>
              <w:widowControl w:val="0"/>
              <w:autoSpaceDN w:val="0"/>
              <w:adjustRightInd w:val="0"/>
              <w:rPr>
                <w:rFonts w:cs="Calibri"/>
                <w:bCs/>
                <w:color w:val="000000" w:themeColor="text1"/>
                <w:sz w:val="24"/>
                <w:szCs w:val="24"/>
                <w:lang w:eastAsia="en-GB"/>
              </w:rPr>
            </w:pPr>
            <w:r w:rsidRPr="005149F9">
              <w:rPr>
                <w:rFonts w:cs="Calibri"/>
                <w:bCs/>
                <w:color w:val="000000" w:themeColor="text1"/>
                <w:sz w:val="24"/>
                <w:szCs w:val="24"/>
                <w:lang w:eastAsia="en-GB"/>
              </w:rPr>
              <w:t xml:space="preserve">a. </w:t>
            </w:r>
            <w:hyperlink w:anchor="_Draft_Minutes_of" w:history="1">
              <w:r w:rsidRPr="005149F9">
                <w:rPr>
                  <w:rStyle w:val="Hyperlink"/>
                  <w:rFonts w:cs="Calibri"/>
                  <w:bCs/>
                  <w:color w:val="000000" w:themeColor="text1"/>
                  <w:sz w:val="24"/>
                  <w:szCs w:val="24"/>
                  <w:lang w:val="en-US" w:eastAsia="en-GB"/>
                </w:rPr>
                <w:t xml:space="preserve">Minutes of meeting held on </w:t>
              </w:r>
              <w:r>
                <w:rPr>
                  <w:rStyle w:val="Hyperlink"/>
                  <w:rFonts w:cs="Calibri"/>
                  <w:bCs/>
                  <w:color w:val="000000" w:themeColor="text1"/>
                  <w:sz w:val="24"/>
                  <w:szCs w:val="24"/>
                  <w:lang w:val="en-US" w:eastAsia="en-GB"/>
                </w:rPr>
                <w:t>2</w:t>
              </w:r>
              <w:r>
                <w:rPr>
                  <w:rStyle w:val="Hyperlink"/>
                  <w:bCs/>
                  <w:color w:val="000000" w:themeColor="text1"/>
                  <w:sz w:val="24"/>
                  <w:szCs w:val="24"/>
                  <w:lang w:val="en-US" w:eastAsia="en-GB"/>
                </w:rPr>
                <w:t>5</w:t>
              </w:r>
              <w:r w:rsidRPr="00C176DF">
                <w:rPr>
                  <w:rStyle w:val="Hyperlink"/>
                  <w:bCs/>
                  <w:color w:val="000000" w:themeColor="text1"/>
                  <w:sz w:val="24"/>
                  <w:szCs w:val="24"/>
                  <w:vertAlign w:val="superscript"/>
                  <w:lang w:val="en-US" w:eastAsia="en-GB"/>
                </w:rPr>
                <w:t>th</w:t>
              </w:r>
              <w:r>
                <w:rPr>
                  <w:rStyle w:val="Hyperlink"/>
                  <w:bCs/>
                  <w:color w:val="000000" w:themeColor="text1"/>
                  <w:sz w:val="24"/>
                  <w:szCs w:val="24"/>
                  <w:lang w:val="en-US" w:eastAsia="en-GB"/>
                </w:rPr>
                <w:t xml:space="preserve"> May</w:t>
              </w:r>
              <w:r>
                <w:rPr>
                  <w:rStyle w:val="Hyperlink"/>
                  <w:rFonts w:cs="Calibri"/>
                  <w:bCs/>
                  <w:color w:val="000000" w:themeColor="text1"/>
                  <w:sz w:val="24"/>
                  <w:szCs w:val="24"/>
                  <w:lang w:val="en-US" w:eastAsia="en-GB"/>
                </w:rPr>
                <w:t xml:space="preserve"> </w:t>
              </w:r>
              <w:r w:rsidRPr="005149F9">
                <w:rPr>
                  <w:rStyle w:val="Hyperlink"/>
                  <w:rFonts w:cs="Calibri"/>
                  <w:bCs/>
                  <w:color w:val="000000" w:themeColor="text1"/>
                  <w:sz w:val="24"/>
                  <w:szCs w:val="24"/>
                  <w:lang w:val="en-US" w:eastAsia="en-GB"/>
                </w:rPr>
                <w:t>2022</w:t>
              </w:r>
            </w:hyperlink>
            <w:r w:rsidRPr="005149F9">
              <w:rPr>
                <w:bCs/>
                <w:color w:val="000000" w:themeColor="text1"/>
                <w:sz w:val="24"/>
                <w:szCs w:val="24"/>
                <w:lang w:val="en-US"/>
              </w:rPr>
              <w:t xml:space="preserve"> </w:t>
            </w:r>
          </w:p>
          <w:p w14:paraId="2D062A43" w14:textId="77777777" w:rsidR="00432383" w:rsidRDefault="00432383" w:rsidP="00C40687">
            <w:pPr>
              <w:rPr>
                <w:rFonts w:cs="Calibri"/>
                <w:b/>
                <w:sz w:val="24"/>
                <w:szCs w:val="24"/>
              </w:rPr>
            </w:pPr>
          </w:p>
          <w:p w14:paraId="609015D8" w14:textId="77777777" w:rsidR="00432383" w:rsidRPr="00BD37EC" w:rsidRDefault="00432383" w:rsidP="00C40687">
            <w:pPr>
              <w:rPr>
                <w:rFonts w:cs="Calibri"/>
                <w:b/>
                <w:sz w:val="24"/>
                <w:szCs w:val="24"/>
                <w:u w:val="single"/>
              </w:rPr>
            </w:pPr>
            <w:r w:rsidRPr="00BD37EC">
              <w:rPr>
                <w:rFonts w:cs="Calibri"/>
                <w:b/>
                <w:sz w:val="24"/>
                <w:szCs w:val="24"/>
                <w:u w:val="single"/>
              </w:rPr>
              <w:t>Minutes were approved as true and accurate</w:t>
            </w:r>
          </w:p>
          <w:p w14:paraId="12A2E094" w14:textId="77777777" w:rsidR="00432383" w:rsidRPr="00FD28BF" w:rsidRDefault="00432383" w:rsidP="00C40687">
            <w:pPr>
              <w:widowControl w:val="0"/>
              <w:autoSpaceDN w:val="0"/>
              <w:adjustRightInd w:val="0"/>
              <w:rPr>
                <w:rFonts w:cs="Calibri"/>
                <w:b/>
                <w:color w:val="000000" w:themeColor="text1"/>
                <w:sz w:val="24"/>
                <w:szCs w:val="24"/>
                <w:lang w:val="en-US" w:eastAsia="en-GB"/>
              </w:rPr>
            </w:pPr>
          </w:p>
          <w:p w14:paraId="0D8E50D4" w14:textId="77777777" w:rsidR="00432383" w:rsidRDefault="00432383" w:rsidP="00C40687">
            <w:pPr>
              <w:widowControl w:val="0"/>
              <w:autoSpaceDN w:val="0"/>
              <w:adjustRightInd w:val="0"/>
              <w:rPr>
                <w:rFonts w:cs="Calibri"/>
                <w:bCs/>
                <w:sz w:val="24"/>
                <w:szCs w:val="24"/>
              </w:rPr>
            </w:pPr>
            <w:r>
              <w:rPr>
                <w:rFonts w:cs="Calibri"/>
                <w:bCs/>
                <w:sz w:val="24"/>
                <w:szCs w:val="24"/>
                <w:lang w:val="en-US" w:eastAsia="en-GB"/>
              </w:rPr>
              <w:t>b.</w:t>
            </w:r>
            <w:r w:rsidRPr="005149F9">
              <w:rPr>
                <w:rFonts w:cs="Calibri"/>
                <w:bCs/>
                <w:sz w:val="24"/>
                <w:szCs w:val="24"/>
                <w:lang w:val="en-US" w:eastAsia="en-GB"/>
              </w:rPr>
              <w:t xml:space="preserve"> </w:t>
            </w:r>
            <w:r w:rsidRPr="005149F9">
              <w:rPr>
                <w:rFonts w:cs="Calibri"/>
                <w:bCs/>
                <w:sz w:val="24"/>
                <w:szCs w:val="24"/>
              </w:rPr>
              <w:t>Action log was updated</w:t>
            </w:r>
          </w:p>
          <w:p w14:paraId="27BF9E4C" w14:textId="77777777" w:rsidR="00432383" w:rsidRPr="00A91137" w:rsidRDefault="00432383" w:rsidP="00432383">
            <w:pPr>
              <w:pStyle w:val="ListParagraph"/>
              <w:numPr>
                <w:ilvl w:val="0"/>
                <w:numId w:val="2"/>
              </w:numPr>
              <w:rPr>
                <w:rFonts w:cs="Calibri"/>
                <w:bCs/>
                <w:sz w:val="24"/>
                <w:szCs w:val="24"/>
                <w:lang w:val="en-US" w:eastAsia="en-GB"/>
              </w:rPr>
            </w:pPr>
            <w:r w:rsidRPr="00A91137">
              <w:rPr>
                <w:rFonts w:cstheme="minorHAnsi"/>
                <w:b/>
                <w:lang w:eastAsia="en-GB"/>
              </w:rPr>
              <w:t>Action 27.8</w:t>
            </w:r>
            <w:r w:rsidRPr="00A91137">
              <w:rPr>
                <w:rFonts w:cstheme="minorHAnsi"/>
                <w:bCs/>
                <w:lang w:eastAsia="en-GB"/>
              </w:rPr>
              <w:t xml:space="preserve"> - Bye Law 6 – Referenda and Policies - To be made a standing item on board meetings </w:t>
            </w:r>
            <w:proofErr w:type="gramStart"/>
            <w:r w:rsidRPr="00A91137">
              <w:rPr>
                <w:rFonts w:cstheme="minorHAnsi"/>
                <w:bCs/>
                <w:lang w:eastAsia="en-GB"/>
              </w:rPr>
              <w:t>In</w:t>
            </w:r>
            <w:proofErr w:type="gramEnd"/>
            <w:r w:rsidRPr="00A91137">
              <w:rPr>
                <w:rFonts w:cstheme="minorHAnsi"/>
                <w:bCs/>
                <w:lang w:eastAsia="en-GB"/>
              </w:rPr>
              <w:t xml:space="preserve"> matters arising</w:t>
            </w:r>
            <w:r>
              <w:rPr>
                <w:rFonts w:cstheme="minorHAnsi"/>
                <w:bCs/>
                <w:lang w:eastAsia="en-GB"/>
              </w:rPr>
              <w:t>.</w:t>
            </w:r>
          </w:p>
        </w:tc>
        <w:tc>
          <w:tcPr>
            <w:tcW w:w="1063" w:type="dxa"/>
          </w:tcPr>
          <w:p w14:paraId="7D2895CF" w14:textId="77777777" w:rsidR="00432383" w:rsidRPr="00FD28BF" w:rsidRDefault="00432383" w:rsidP="00C40687">
            <w:pPr>
              <w:widowControl w:val="0"/>
              <w:autoSpaceDN w:val="0"/>
              <w:adjustRightInd w:val="0"/>
              <w:rPr>
                <w:rFonts w:cs="Calibri"/>
                <w:b/>
                <w:color w:val="000000" w:themeColor="text1"/>
                <w:sz w:val="24"/>
                <w:szCs w:val="24"/>
                <w:lang w:eastAsia="en-GB"/>
              </w:rPr>
            </w:pPr>
            <w:r w:rsidRPr="006C787D">
              <w:rPr>
                <w:rFonts w:cs="Calibri"/>
                <w:b/>
                <w:sz w:val="24"/>
                <w:szCs w:val="24"/>
              </w:rPr>
              <w:t>Chair</w:t>
            </w:r>
          </w:p>
        </w:tc>
      </w:tr>
      <w:tr w:rsidR="00432383" w:rsidRPr="006C787D" w14:paraId="66D56F02" w14:textId="77777777" w:rsidTr="00C40687">
        <w:trPr>
          <w:trHeight w:val="2505"/>
        </w:trPr>
        <w:tc>
          <w:tcPr>
            <w:tcW w:w="767" w:type="dxa"/>
          </w:tcPr>
          <w:p w14:paraId="67268110" w14:textId="77777777" w:rsidR="00432383" w:rsidRDefault="00432383" w:rsidP="00C40687">
            <w:pPr>
              <w:widowControl w:val="0"/>
              <w:autoSpaceDN w:val="0"/>
              <w:adjustRightInd w:val="0"/>
              <w:rPr>
                <w:rFonts w:cs="Calibri"/>
                <w:b/>
                <w:sz w:val="24"/>
                <w:szCs w:val="24"/>
              </w:rPr>
            </w:pPr>
            <w:r>
              <w:rPr>
                <w:rFonts w:cs="Calibri"/>
                <w:b/>
                <w:sz w:val="24"/>
                <w:szCs w:val="24"/>
              </w:rPr>
              <w:t>31.12</w:t>
            </w:r>
          </w:p>
        </w:tc>
        <w:tc>
          <w:tcPr>
            <w:tcW w:w="7739" w:type="dxa"/>
          </w:tcPr>
          <w:p w14:paraId="4B323FF1" w14:textId="77777777" w:rsidR="00432383" w:rsidRPr="005149F9" w:rsidRDefault="00432383" w:rsidP="00C40687">
            <w:pPr>
              <w:widowControl w:val="0"/>
              <w:autoSpaceDN w:val="0"/>
              <w:adjustRightInd w:val="0"/>
              <w:rPr>
                <w:sz w:val="24"/>
                <w:szCs w:val="24"/>
              </w:rPr>
            </w:pPr>
            <w:r w:rsidRPr="005149F9">
              <w:t xml:space="preserve">a. </w:t>
            </w:r>
            <w:hyperlink w:anchor="_30.4_Finance_Report" w:history="1">
              <w:r w:rsidRPr="005149F9">
                <w:rPr>
                  <w:sz w:val="24"/>
                  <w:szCs w:val="24"/>
                </w:rPr>
                <w:t>Finance Report</w:t>
              </w:r>
            </w:hyperlink>
            <w:r w:rsidRPr="005149F9">
              <w:rPr>
                <w:sz w:val="24"/>
                <w:szCs w:val="24"/>
              </w:rPr>
              <w:t xml:space="preserve"> </w:t>
            </w:r>
          </w:p>
          <w:p w14:paraId="61CBE76D" w14:textId="77777777" w:rsidR="00432383" w:rsidRPr="005149F9" w:rsidRDefault="00432383" w:rsidP="00C40687">
            <w:pPr>
              <w:widowControl w:val="0"/>
              <w:autoSpaceDN w:val="0"/>
              <w:adjustRightInd w:val="0"/>
              <w:rPr>
                <w:sz w:val="24"/>
                <w:szCs w:val="24"/>
              </w:rPr>
            </w:pPr>
            <w:r w:rsidRPr="005149F9">
              <w:rPr>
                <w:sz w:val="24"/>
                <w:szCs w:val="24"/>
              </w:rPr>
              <w:t>b. Management Accounts</w:t>
            </w:r>
          </w:p>
          <w:p w14:paraId="667A297F" w14:textId="77777777" w:rsidR="00432383" w:rsidRPr="00CA56FF" w:rsidRDefault="00432383" w:rsidP="00C40687">
            <w:pPr>
              <w:widowControl w:val="0"/>
              <w:autoSpaceDN w:val="0"/>
              <w:adjustRightInd w:val="0"/>
              <w:rPr>
                <w:b/>
                <w:bCs/>
                <w:sz w:val="28"/>
                <w:szCs w:val="28"/>
                <w:u w:val="single"/>
              </w:rPr>
            </w:pPr>
            <w:r w:rsidRPr="00CA56FF">
              <w:rPr>
                <w:b/>
                <w:bCs/>
                <w:sz w:val="24"/>
                <w:szCs w:val="24"/>
                <w:u w:val="single"/>
              </w:rPr>
              <w:t>Management accounts were approved at the meeting.</w:t>
            </w:r>
          </w:p>
          <w:p w14:paraId="7796D25D" w14:textId="77777777" w:rsidR="00432383" w:rsidRDefault="00432383" w:rsidP="00C40687">
            <w:pPr>
              <w:widowControl w:val="0"/>
              <w:autoSpaceDN w:val="0"/>
              <w:adjustRightInd w:val="0"/>
              <w:rPr>
                <w:b/>
                <w:bCs/>
                <w:sz w:val="24"/>
                <w:szCs w:val="24"/>
              </w:rPr>
            </w:pPr>
          </w:p>
          <w:p w14:paraId="701122D5" w14:textId="77777777" w:rsidR="00432383" w:rsidRDefault="00432383" w:rsidP="00C40687">
            <w:pPr>
              <w:widowControl w:val="0"/>
              <w:autoSpaceDN w:val="0"/>
              <w:adjustRightInd w:val="0"/>
              <w:rPr>
                <w:sz w:val="24"/>
                <w:szCs w:val="24"/>
              </w:rPr>
            </w:pPr>
            <w:r w:rsidRPr="005149F9">
              <w:rPr>
                <w:sz w:val="24"/>
                <w:szCs w:val="24"/>
              </w:rPr>
              <w:t xml:space="preserve">c. </w:t>
            </w:r>
            <w:r w:rsidRPr="00D70EC5">
              <w:rPr>
                <w:rFonts w:cs="Calibri"/>
                <w:bCs/>
                <w:sz w:val="24"/>
                <w:szCs w:val="24"/>
                <w:lang w:eastAsia="en-GB"/>
              </w:rPr>
              <w:t>Proposal to delay going to tender for auditors for 1 year.</w:t>
            </w:r>
          </w:p>
          <w:p w14:paraId="5C7238B1" w14:textId="77777777" w:rsidR="00432383" w:rsidRDefault="00432383" w:rsidP="00C40687">
            <w:pPr>
              <w:widowControl w:val="0"/>
              <w:autoSpaceDN w:val="0"/>
              <w:adjustRightInd w:val="0"/>
              <w:rPr>
                <w:sz w:val="24"/>
                <w:szCs w:val="24"/>
              </w:rPr>
            </w:pPr>
          </w:p>
          <w:p w14:paraId="24F5CD1F" w14:textId="77777777" w:rsidR="00432383" w:rsidRPr="00D70EC5" w:rsidRDefault="00432383" w:rsidP="00C40687">
            <w:pPr>
              <w:widowControl w:val="0"/>
              <w:autoSpaceDN w:val="0"/>
              <w:adjustRightInd w:val="0"/>
              <w:rPr>
                <w:rFonts w:cs="Calibri"/>
                <w:bCs/>
                <w:sz w:val="24"/>
                <w:szCs w:val="24"/>
                <w:lang w:eastAsia="en-GB"/>
              </w:rPr>
            </w:pPr>
            <w:r w:rsidRPr="00D70EC5">
              <w:rPr>
                <w:rFonts w:cs="Calibri"/>
                <w:bCs/>
                <w:sz w:val="24"/>
                <w:szCs w:val="24"/>
                <w:lang w:eastAsia="en-GB"/>
              </w:rPr>
              <w:t>Q: Wh</w:t>
            </w:r>
            <w:r>
              <w:rPr>
                <w:rFonts w:cs="Calibri"/>
                <w:bCs/>
                <w:sz w:val="24"/>
                <w:szCs w:val="24"/>
                <w:lang w:eastAsia="en-GB"/>
              </w:rPr>
              <w:t>at is the reason why we need to delay this?</w:t>
            </w:r>
          </w:p>
          <w:p w14:paraId="04CAEA8B" w14:textId="77777777" w:rsidR="00432383" w:rsidRDefault="00432383" w:rsidP="00C40687">
            <w:pPr>
              <w:widowControl w:val="0"/>
              <w:autoSpaceDN w:val="0"/>
              <w:adjustRightInd w:val="0"/>
              <w:rPr>
                <w:rFonts w:cs="Calibri"/>
                <w:b/>
                <w:sz w:val="24"/>
                <w:szCs w:val="24"/>
                <w:lang w:eastAsia="en-GB"/>
              </w:rPr>
            </w:pPr>
            <w:r w:rsidRPr="00D70EC5">
              <w:rPr>
                <w:rFonts w:cs="Calibri"/>
                <w:bCs/>
                <w:sz w:val="24"/>
                <w:szCs w:val="24"/>
                <w:lang w:eastAsia="en-GB"/>
              </w:rPr>
              <w:t xml:space="preserve">A: RS </w:t>
            </w:r>
            <w:r>
              <w:rPr>
                <w:rFonts w:cs="Calibri"/>
                <w:bCs/>
                <w:sz w:val="24"/>
                <w:szCs w:val="24"/>
                <w:lang w:eastAsia="en-GB"/>
              </w:rPr>
              <w:t>advised she did not</w:t>
            </w:r>
            <w:r w:rsidRPr="00D70EC5">
              <w:rPr>
                <w:rFonts w:cs="Calibri"/>
                <w:bCs/>
                <w:sz w:val="24"/>
                <w:szCs w:val="24"/>
                <w:lang w:eastAsia="en-GB"/>
              </w:rPr>
              <w:t xml:space="preserve"> realise the amount of work involved </w:t>
            </w:r>
            <w:r>
              <w:rPr>
                <w:rFonts w:cs="Calibri"/>
                <w:bCs/>
                <w:sz w:val="24"/>
                <w:szCs w:val="24"/>
                <w:lang w:eastAsia="en-GB"/>
              </w:rPr>
              <w:t xml:space="preserve">to prepare the tender </w:t>
            </w:r>
            <w:r w:rsidRPr="00D70EC5">
              <w:rPr>
                <w:rFonts w:cs="Calibri"/>
                <w:bCs/>
                <w:sz w:val="24"/>
                <w:szCs w:val="24"/>
                <w:lang w:eastAsia="en-GB"/>
              </w:rPr>
              <w:t>and will do this earlier</w:t>
            </w:r>
            <w:r>
              <w:rPr>
                <w:rFonts w:cs="Calibri"/>
                <w:bCs/>
                <w:sz w:val="24"/>
                <w:szCs w:val="24"/>
                <w:lang w:eastAsia="en-GB"/>
              </w:rPr>
              <w:t xml:space="preserve"> going forward</w:t>
            </w:r>
            <w:r>
              <w:rPr>
                <w:rFonts w:cs="Calibri"/>
                <w:b/>
                <w:sz w:val="24"/>
                <w:szCs w:val="24"/>
                <w:lang w:eastAsia="en-GB"/>
              </w:rPr>
              <w:t>.</w:t>
            </w:r>
          </w:p>
          <w:p w14:paraId="77948686" w14:textId="77777777" w:rsidR="00432383" w:rsidRDefault="00432383" w:rsidP="00C40687">
            <w:pPr>
              <w:widowControl w:val="0"/>
              <w:autoSpaceDN w:val="0"/>
              <w:adjustRightInd w:val="0"/>
              <w:rPr>
                <w:rFonts w:cs="Calibri"/>
                <w:b/>
                <w:sz w:val="24"/>
                <w:szCs w:val="24"/>
                <w:lang w:eastAsia="en-GB"/>
              </w:rPr>
            </w:pPr>
          </w:p>
          <w:p w14:paraId="17F9AD15" w14:textId="77777777" w:rsidR="00432383" w:rsidRPr="00CA56FF" w:rsidRDefault="00432383" w:rsidP="00C40687">
            <w:pPr>
              <w:widowControl w:val="0"/>
              <w:autoSpaceDN w:val="0"/>
              <w:adjustRightInd w:val="0"/>
              <w:rPr>
                <w:rFonts w:cs="Calibri"/>
                <w:b/>
                <w:sz w:val="24"/>
                <w:szCs w:val="24"/>
                <w:u w:val="single"/>
                <w:lang w:eastAsia="en-GB"/>
              </w:rPr>
            </w:pPr>
            <w:r w:rsidRPr="00CA56FF">
              <w:rPr>
                <w:rFonts w:cs="Calibri"/>
                <w:b/>
                <w:sz w:val="24"/>
                <w:szCs w:val="24"/>
                <w:u w:val="single"/>
                <w:lang w:eastAsia="en-GB"/>
              </w:rPr>
              <w:t xml:space="preserve">Approved – delay going to tender for auditors for 1 year. </w:t>
            </w:r>
          </w:p>
          <w:p w14:paraId="6071AF68" w14:textId="77777777" w:rsidR="00432383" w:rsidRPr="00961583" w:rsidRDefault="00432383" w:rsidP="00C40687">
            <w:pPr>
              <w:widowControl w:val="0"/>
              <w:autoSpaceDN w:val="0"/>
              <w:adjustRightInd w:val="0"/>
              <w:rPr>
                <w:rFonts w:cs="Calibri"/>
                <w:bCs/>
                <w:sz w:val="24"/>
                <w:szCs w:val="24"/>
                <w:lang w:val="en-US" w:eastAsia="en-GB"/>
              </w:rPr>
            </w:pPr>
          </w:p>
        </w:tc>
        <w:tc>
          <w:tcPr>
            <w:tcW w:w="1063" w:type="dxa"/>
          </w:tcPr>
          <w:p w14:paraId="04630C24" w14:textId="77777777" w:rsidR="00432383" w:rsidRPr="006C787D" w:rsidRDefault="00432383" w:rsidP="00C40687">
            <w:pPr>
              <w:widowControl w:val="0"/>
              <w:autoSpaceDN w:val="0"/>
              <w:adjustRightInd w:val="0"/>
              <w:rPr>
                <w:rFonts w:cs="Calibri"/>
                <w:b/>
                <w:sz w:val="24"/>
                <w:szCs w:val="24"/>
              </w:rPr>
            </w:pPr>
            <w:r>
              <w:rPr>
                <w:rFonts w:cs="Calibri"/>
                <w:b/>
                <w:sz w:val="24"/>
                <w:szCs w:val="24"/>
              </w:rPr>
              <w:t>Romina</w:t>
            </w:r>
          </w:p>
        </w:tc>
      </w:tr>
      <w:tr w:rsidR="00432383" w:rsidRPr="006C787D" w14:paraId="31162D38" w14:textId="77777777" w:rsidTr="00C40687">
        <w:trPr>
          <w:trHeight w:val="4824"/>
        </w:trPr>
        <w:tc>
          <w:tcPr>
            <w:tcW w:w="767" w:type="dxa"/>
          </w:tcPr>
          <w:p w14:paraId="251086D4" w14:textId="77777777" w:rsidR="00432383" w:rsidRDefault="00432383" w:rsidP="00C40687">
            <w:pPr>
              <w:widowControl w:val="0"/>
              <w:autoSpaceDN w:val="0"/>
              <w:adjustRightInd w:val="0"/>
              <w:rPr>
                <w:rFonts w:cs="Calibri"/>
                <w:b/>
                <w:sz w:val="24"/>
                <w:szCs w:val="24"/>
              </w:rPr>
            </w:pPr>
            <w:r>
              <w:rPr>
                <w:rFonts w:cs="Calibri"/>
                <w:b/>
                <w:sz w:val="24"/>
                <w:szCs w:val="24"/>
              </w:rPr>
              <w:t>31.13</w:t>
            </w:r>
          </w:p>
        </w:tc>
        <w:tc>
          <w:tcPr>
            <w:tcW w:w="7739" w:type="dxa"/>
          </w:tcPr>
          <w:p w14:paraId="06114A76" w14:textId="77777777" w:rsidR="00432383" w:rsidRPr="00B9304A" w:rsidRDefault="00432383" w:rsidP="00C40687">
            <w:pPr>
              <w:widowControl w:val="0"/>
              <w:autoSpaceDN w:val="0"/>
              <w:adjustRightInd w:val="0"/>
              <w:rPr>
                <w:rFonts w:cs="Calibri"/>
                <w:b/>
                <w:sz w:val="24"/>
                <w:szCs w:val="24"/>
                <w:lang w:val="en-US" w:eastAsia="en-GB"/>
              </w:rPr>
            </w:pPr>
            <w:hyperlink w:anchor="_Budget_Report_2022/23" w:history="1">
              <w:r w:rsidRPr="00B9304A">
                <w:rPr>
                  <w:b/>
                  <w:sz w:val="24"/>
                  <w:szCs w:val="24"/>
                  <w:lang w:val="en-US"/>
                </w:rPr>
                <w:t>Operational Planning/Budget</w:t>
              </w:r>
            </w:hyperlink>
          </w:p>
          <w:p w14:paraId="6062435E" w14:textId="77777777" w:rsidR="00432383" w:rsidRDefault="00432383" w:rsidP="00C40687">
            <w:pPr>
              <w:widowControl w:val="0"/>
              <w:autoSpaceDN w:val="0"/>
              <w:adjustRightInd w:val="0"/>
              <w:rPr>
                <w:rFonts w:cs="Calibri"/>
                <w:bCs/>
                <w:sz w:val="24"/>
                <w:szCs w:val="24"/>
                <w:lang w:eastAsia="en-GB"/>
              </w:rPr>
            </w:pPr>
            <w:r>
              <w:rPr>
                <w:rFonts w:cs="Calibri"/>
                <w:bCs/>
                <w:sz w:val="24"/>
                <w:szCs w:val="24"/>
                <w:lang w:eastAsia="en-GB"/>
              </w:rPr>
              <w:t>The Students’ Union was advised at the beginning of this week they have been awarded 21k from the Innovation Fund which had been applied for therefore, the budget which was sent along with the agenda for this meeting is to be disregarded and an updated budget will be circulated for online approval to include this additional funding as soon as possible.</w:t>
            </w:r>
          </w:p>
          <w:p w14:paraId="34BF5753" w14:textId="77777777" w:rsidR="00432383" w:rsidRDefault="00432383" w:rsidP="00C40687">
            <w:pPr>
              <w:widowControl w:val="0"/>
              <w:autoSpaceDN w:val="0"/>
              <w:adjustRightInd w:val="0"/>
              <w:rPr>
                <w:rFonts w:cs="Calibri"/>
                <w:b/>
                <w:sz w:val="24"/>
                <w:szCs w:val="24"/>
                <w:u w:val="single"/>
                <w:lang w:eastAsia="en-GB"/>
              </w:rPr>
            </w:pPr>
          </w:p>
          <w:p w14:paraId="2B85CD64" w14:textId="77777777" w:rsidR="00432383" w:rsidRDefault="00432383" w:rsidP="00C40687">
            <w:pPr>
              <w:widowControl w:val="0"/>
              <w:autoSpaceDN w:val="0"/>
              <w:adjustRightInd w:val="0"/>
              <w:rPr>
                <w:rFonts w:cs="Calibri"/>
                <w:bCs/>
                <w:sz w:val="24"/>
                <w:szCs w:val="24"/>
                <w:lang w:eastAsia="en-GB"/>
              </w:rPr>
            </w:pPr>
            <w:r w:rsidRPr="00CA56FF">
              <w:rPr>
                <w:rFonts w:cs="Calibri"/>
                <w:b/>
                <w:sz w:val="24"/>
                <w:szCs w:val="24"/>
                <w:u w:val="single"/>
                <w:lang w:eastAsia="en-GB"/>
              </w:rPr>
              <w:t>Approval delayed until new budget circulated</w:t>
            </w:r>
            <w:r>
              <w:rPr>
                <w:rFonts w:cs="Calibri"/>
                <w:bCs/>
                <w:sz w:val="24"/>
                <w:szCs w:val="24"/>
                <w:lang w:eastAsia="en-GB"/>
              </w:rPr>
              <w:t xml:space="preserve">. </w:t>
            </w:r>
          </w:p>
          <w:p w14:paraId="47253EAF" w14:textId="77777777" w:rsidR="00432383" w:rsidRDefault="00432383" w:rsidP="00C40687">
            <w:pPr>
              <w:widowControl w:val="0"/>
              <w:autoSpaceDN w:val="0"/>
              <w:adjustRightInd w:val="0"/>
              <w:rPr>
                <w:rFonts w:cs="Calibri"/>
                <w:bCs/>
                <w:sz w:val="24"/>
                <w:szCs w:val="24"/>
                <w:lang w:eastAsia="en-GB"/>
              </w:rPr>
            </w:pPr>
          </w:p>
          <w:p w14:paraId="7AE292BE" w14:textId="77777777" w:rsidR="00432383" w:rsidRDefault="00432383" w:rsidP="00C40687">
            <w:pPr>
              <w:widowControl w:val="0"/>
              <w:autoSpaceDN w:val="0"/>
              <w:adjustRightInd w:val="0"/>
              <w:rPr>
                <w:rFonts w:cs="Calibri"/>
                <w:bCs/>
                <w:sz w:val="24"/>
                <w:szCs w:val="24"/>
                <w:lang w:eastAsia="en-GB"/>
              </w:rPr>
            </w:pPr>
            <w:r>
              <w:rPr>
                <w:rFonts w:cs="Calibri"/>
                <w:bCs/>
                <w:sz w:val="24"/>
                <w:szCs w:val="24"/>
                <w:lang w:eastAsia="en-GB"/>
              </w:rPr>
              <w:t xml:space="preserve">The meeting thanked everyone who assisted in applying for this fund and the great opportunity it has given to collaborate with the university further due to this fund. </w:t>
            </w:r>
          </w:p>
          <w:p w14:paraId="612474B0" w14:textId="77777777" w:rsidR="00432383" w:rsidRDefault="00432383" w:rsidP="00C40687">
            <w:pPr>
              <w:widowControl w:val="0"/>
              <w:autoSpaceDN w:val="0"/>
              <w:adjustRightInd w:val="0"/>
              <w:rPr>
                <w:rFonts w:cs="Calibri"/>
                <w:bCs/>
                <w:sz w:val="24"/>
                <w:szCs w:val="24"/>
                <w:lang w:eastAsia="en-GB"/>
              </w:rPr>
            </w:pPr>
          </w:p>
          <w:p w14:paraId="4E9D72E8" w14:textId="77777777" w:rsidR="00432383" w:rsidRDefault="00432383" w:rsidP="00C40687">
            <w:pPr>
              <w:widowControl w:val="0"/>
              <w:autoSpaceDN w:val="0"/>
              <w:adjustRightInd w:val="0"/>
              <w:rPr>
                <w:rFonts w:cs="Calibri"/>
                <w:bCs/>
                <w:sz w:val="24"/>
                <w:szCs w:val="24"/>
                <w:lang w:eastAsia="en-GB"/>
              </w:rPr>
            </w:pPr>
            <w:r>
              <w:rPr>
                <w:rFonts w:cs="Calibri"/>
                <w:bCs/>
                <w:sz w:val="24"/>
                <w:szCs w:val="24"/>
                <w:lang w:eastAsia="en-GB"/>
              </w:rPr>
              <w:t>Q) When the budget is sent out, can we also have a comparison from the previous year so we can compare the two years?</w:t>
            </w:r>
          </w:p>
          <w:p w14:paraId="094E0880" w14:textId="77777777" w:rsidR="00432383" w:rsidRPr="00073820" w:rsidRDefault="00432383" w:rsidP="00C40687">
            <w:pPr>
              <w:widowControl w:val="0"/>
              <w:autoSpaceDN w:val="0"/>
              <w:adjustRightInd w:val="0"/>
              <w:rPr>
                <w:rFonts w:cs="Calibri"/>
                <w:bCs/>
                <w:sz w:val="24"/>
                <w:szCs w:val="24"/>
                <w:lang w:eastAsia="en-GB"/>
              </w:rPr>
            </w:pPr>
            <w:r>
              <w:rPr>
                <w:rFonts w:cs="Calibri"/>
                <w:bCs/>
                <w:sz w:val="24"/>
                <w:szCs w:val="24"/>
                <w:lang w:eastAsia="en-GB"/>
              </w:rPr>
              <w:t>A) RS replied yes and will send out a comparison from last year to this year.</w:t>
            </w:r>
          </w:p>
          <w:p w14:paraId="11A8BE4A" w14:textId="77777777" w:rsidR="00432383" w:rsidRPr="005149F9" w:rsidRDefault="00432383" w:rsidP="00C40687">
            <w:pPr>
              <w:widowControl w:val="0"/>
              <w:autoSpaceDN w:val="0"/>
              <w:adjustRightInd w:val="0"/>
            </w:pPr>
          </w:p>
        </w:tc>
        <w:tc>
          <w:tcPr>
            <w:tcW w:w="1063" w:type="dxa"/>
          </w:tcPr>
          <w:p w14:paraId="1198E1AC" w14:textId="77777777" w:rsidR="00432383" w:rsidRDefault="00432383" w:rsidP="00C40687">
            <w:pPr>
              <w:widowControl w:val="0"/>
              <w:autoSpaceDN w:val="0"/>
              <w:adjustRightInd w:val="0"/>
              <w:rPr>
                <w:rFonts w:cs="Calibri"/>
                <w:b/>
                <w:sz w:val="24"/>
                <w:szCs w:val="24"/>
              </w:rPr>
            </w:pPr>
            <w:r>
              <w:rPr>
                <w:rFonts w:cs="Calibri"/>
                <w:b/>
                <w:sz w:val="24"/>
                <w:szCs w:val="24"/>
              </w:rPr>
              <w:t>David</w:t>
            </w:r>
          </w:p>
        </w:tc>
      </w:tr>
      <w:tr w:rsidR="00432383" w:rsidRPr="006C787D" w14:paraId="5B24458D" w14:textId="77777777" w:rsidTr="00C40687">
        <w:trPr>
          <w:trHeight w:val="1270"/>
        </w:trPr>
        <w:tc>
          <w:tcPr>
            <w:tcW w:w="767" w:type="dxa"/>
          </w:tcPr>
          <w:p w14:paraId="3AD19DDA" w14:textId="77777777" w:rsidR="00432383" w:rsidRDefault="00432383" w:rsidP="00C40687">
            <w:pPr>
              <w:widowControl w:val="0"/>
              <w:autoSpaceDN w:val="0"/>
              <w:adjustRightInd w:val="0"/>
              <w:rPr>
                <w:rFonts w:cs="Calibri"/>
                <w:b/>
                <w:sz w:val="24"/>
                <w:szCs w:val="24"/>
              </w:rPr>
            </w:pPr>
            <w:r>
              <w:rPr>
                <w:rFonts w:cs="Calibri"/>
                <w:b/>
                <w:sz w:val="24"/>
                <w:szCs w:val="24"/>
              </w:rPr>
              <w:t>31.14</w:t>
            </w:r>
          </w:p>
        </w:tc>
        <w:tc>
          <w:tcPr>
            <w:tcW w:w="7739" w:type="dxa"/>
          </w:tcPr>
          <w:p w14:paraId="16A18C3D" w14:textId="77777777" w:rsidR="00432383" w:rsidRPr="00B9304A" w:rsidRDefault="00432383" w:rsidP="00C40687">
            <w:pPr>
              <w:widowControl w:val="0"/>
              <w:autoSpaceDN w:val="0"/>
              <w:adjustRightInd w:val="0"/>
              <w:rPr>
                <w:b/>
                <w:sz w:val="24"/>
                <w:szCs w:val="24"/>
                <w:lang w:val="en-US"/>
              </w:rPr>
            </w:pPr>
            <w:hyperlink w:anchor="_Bye-Law_Review" w:history="1">
              <w:r w:rsidRPr="00B9304A">
                <w:rPr>
                  <w:b/>
                  <w:sz w:val="24"/>
                  <w:szCs w:val="24"/>
                  <w:lang w:val="en-US"/>
                </w:rPr>
                <w:t>Annual Review of By Laws</w:t>
              </w:r>
            </w:hyperlink>
          </w:p>
          <w:p w14:paraId="4E8DC40B" w14:textId="77777777" w:rsidR="00432383" w:rsidRDefault="00432383" w:rsidP="00C40687">
            <w:pPr>
              <w:widowControl w:val="0"/>
              <w:autoSpaceDN w:val="0"/>
              <w:adjustRightInd w:val="0"/>
              <w:rPr>
                <w:rFonts w:cs="Calibri"/>
                <w:bCs/>
                <w:sz w:val="24"/>
                <w:szCs w:val="24"/>
                <w:lang w:eastAsia="en-GB"/>
              </w:rPr>
            </w:pPr>
            <w:r>
              <w:rPr>
                <w:rFonts w:cs="Calibri"/>
                <w:bCs/>
                <w:sz w:val="24"/>
                <w:szCs w:val="24"/>
                <w:lang w:eastAsia="en-GB"/>
              </w:rPr>
              <w:t xml:space="preserve">DD advised that the complaints procedure had been redrafted, so it was more user friendly for students. </w:t>
            </w:r>
          </w:p>
          <w:p w14:paraId="2FA6C991" w14:textId="77777777" w:rsidR="00432383" w:rsidRDefault="00432383" w:rsidP="00C40687">
            <w:pPr>
              <w:widowControl w:val="0"/>
              <w:autoSpaceDN w:val="0"/>
              <w:adjustRightInd w:val="0"/>
              <w:rPr>
                <w:rFonts w:cs="Calibri"/>
                <w:bCs/>
                <w:sz w:val="24"/>
                <w:szCs w:val="24"/>
                <w:lang w:eastAsia="en-GB"/>
              </w:rPr>
            </w:pPr>
          </w:p>
          <w:p w14:paraId="2C8F84E9" w14:textId="77777777" w:rsidR="00432383" w:rsidRDefault="00432383" w:rsidP="00C40687">
            <w:pPr>
              <w:widowControl w:val="0"/>
              <w:autoSpaceDN w:val="0"/>
              <w:adjustRightInd w:val="0"/>
              <w:rPr>
                <w:rFonts w:cs="Calibri"/>
                <w:bCs/>
                <w:sz w:val="24"/>
                <w:szCs w:val="24"/>
                <w:lang w:eastAsia="en-GB"/>
              </w:rPr>
            </w:pPr>
            <w:r>
              <w:rPr>
                <w:rFonts w:cs="Calibri"/>
                <w:bCs/>
                <w:sz w:val="24"/>
                <w:szCs w:val="24"/>
                <w:lang w:eastAsia="en-GB"/>
              </w:rPr>
              <w:t>Q) Will this not need to go to student council for the non-technical aspects that need changed?</w:t>
            </w:r>
          </w:p>
          <w:p w14:paraId="18EAB231" w14:textId="77777777" w:rsidR="00432383" w:rsidRDefault="00432383" w:rsidP="00C40687">
            <w:pPr>
              <w:widowControl w:val="0"/>
              <w:autoSpaceDN w:val="0"/>
              <w:adjustRightInd w:val="0"/>
              <w:rPr>
                <w:rFonts w:cs="Calibri"/>
                <w:bCs/>
                <w:sz w:val="24"/>
                <w:szCs w:val="24"/>
                <w:lang w:eastAsia="en-GB"/>
              </w:rPr>
            </w:pPr>
            <w:r>
              <w:rPr>
                <w:rFonts w:cs="Calibri"/>
                <w:bCs/>
                <w:sz w:val="24"/>
                <w:szCs w:val="24"/>
                <w:lang w:eastAsia="en-GB"/>
              </w:rPr>
              <w:t>A) David agreed to take this to the next Student Council.</w:t>
            </w:r>
          </w:p>
          <w:p w14:paraId="7EC2C994" w14:textId="77777777" w:rsidR="00432383" w:rsidRDefault="00432383" w:rsidP="00C40687">
            <w:pPr>
              <w:widowControl w:val="0"/>
              <w:autoSpaceDN w:val="0"/>
              <w:adjustRightInd w:val="0"/>
              <w:rPr>
                <w:rFonts w:cs="Calibri"/>
                <w:bCs/>
                <w:sz w:val="24"/>
                <w:szCs w:val="24"/>
                <w:lang w:eastAsia="en-GB"/>
              </w:rPr>
            </w:pPr>
          </w:p>
          <w:p w14:paraId="11BC336C" w14:textId="77777777" w:rsidR="00432383" w:rsidRDefault="00432383" w:rsidP="00C40687">
            <w:pPr>
              <w:widowControl w:val="0"/>
              <w:autoSpaceDN w:val="0"/>
              <w:adjustRightInd w:val="0"/>
              <w:rPr>
                <w:rFonts w:cs="Calibri"/>
                <w:bCs/>
                <w:sz w:val="24"/>
                <w:szCs w:val="24"/>
                <w:lang w:eastAsia="en-GB"/>
              </w:rPr>
            </w:pPr>
            <w:r>
              <w:rPr>
                <w:rFonts w:cs="Calibri"/>
                <w:bCs/>
                <w:sz w:val="24"/>
                <w:szCs w:val="24"/>
                <w:lang w:eastAsia="en-GB"/>
              </w:rPr>
              <w:t>DD advised that the Core of discipline By Law needs completely reworked and will also be done at the next Student Council so David can get students’ input.</w:t>
            </w:r>
          </w:p>
          <w:p w14:paraId="7C0D6510" w14:textId="77777777" w:rsidR="00432383" w:rsidRDefault="00432383" w:rsidP="00C40687">
            <w:pPr>
              <w:widowControl w:val="0"/>
              <w:autoSpaceDN w:val="0"/>
              <w:adjustRightInd w:val="0"/>
            </w:pPr>
          </w:p>
        </w:tc>
        <w:tc>
          <w:tcPr>
            <w:tcW w:w="1063" w:type="dxa"/>
          </w:tcPr>
          <w:p w14:paraId="28EB04CF" w14:textId="77777777" w:rsidR="00432383" w:rsidRDefault="00432383" w:rsidP="00C40687">
            <w:pPr>
              <w:widowControl w:val="0"/>
              <w:autoSpaceDN w:val="0"/>
              <w:adjustRightInd w:val="0"/>
              <w:rPr>
                <w:rFonts w:cs="Calibri"/>
                <w:b/>
                <w:sz w:val="24"/>
                <w:szCs w:val="24"/>
              </w:rPr>
            </w:pPr>
            <w:r>
              <w:rPr>
                <w:rFonts w:cs="Calibri"/>
                <w:b/>
                <w:sz w:val="24"/>
                <w:szCs w:val="24"/>
              </w:rPr>
              <w:t>David</w:t>
            </w:r>
          </w:p>
        </w:tc>
      </w:tr>
      <w:tr w:rsidR="00432383" w:rsidRPr="006C787D" w14:paraId="7035B27B" w14:textId="77777777" w:rsidTr="00C40687">
        <w:trPr>
          <w:trHeight w:val="564"/>
        </w:trPr>
        <w:tc>
          <w:tcPr>
            <w:tcW w:w="767" w:type="dxa"/>
          </w:tcPr>
          <w:p w14:paraId="198D0F96" w14:textId="77777777" w:rsidR="00432383" w:rsidRDefault="00432383" w:rsidP="00C40687">
            <w:pPr>
              <w:widowControl w:val="0"/>
              <w:autoSpaceDN w:val="0"/>
              <w:adjustRightInd w:val="0"/>
              <w:rPr>
                <w:rFonts w:cs="Calibri"/>
                <w:b/>
                <w:sz w:val="24"/>
                <w:szCs w:val="24"/>
              </w:rPr>
            </w:pPr>
            <w:r>
              <w:rPr>
                <w:rFonts w:cs="Calibri"/>
                <w:b/>
                <w:sz w:val="24"/>
                <w:szCs w:val="24"/>
              </w:rPr>
              <w:t>31.15</w:t>
            </w:r>
          </w:p>
        </w:tc>
        <w:tc>
          <w:tcPr>
            <w:tcW w:w="7739" w:type="dxa"/>
          </w:tcPr>
          <w:p w14:paraId="539BAD68" w14:textId="77777777" w:rsidR="00432383" w:rsidRPr="00B9304A" w:rsidRDefault="00432383" w:rsidP="00C40687">
            <w:pPr>
              <w:widowControl w:val="0"/>
              <w:autoSpaceDN w:val="0"/>
              <w:adjustRightInd w:val="0"/>
              <w:rPr>
                <w:b/>
                <w:sz w:val="24"/>
                <w:szCs w:val="24"/>
                <w:lang w:val="en-US"/>
              </w:rPr>
            </w:pPr>
            <w:hyperlink w:anchor="_Service_/_Team" w:history="1">
              <w:r w:rsidRPr="00B9304A">
                <w:rPr>
                  <w:b/>
                  <w:sz w:val="24"/>
                  <w:szCs w:val="24"/>
                  <w:lang w:val="en-US"/>
                </w:rPr>
                <w:t>Support Services Report</w:t>
              </w:r>
            </w:hyperlink>
          </w:p>
          <w:p w14:paraId="1658464D" w14:textId="77777777" w:rsidR="00432383" w:rsidRPr="005B3BCE" w:rsidRDefault="00432383" w:rsidP="00C40687">
            <w:pPr>
              <w:widowControl w:val="0"/>
              <w:autoSpaceDN w:val="0"/>
              <w:adjustRightInd w:val="0"/>
              <w:rPr>
                <w:sz w:val="24"/>
                <w:szCs w:val="24"/>
              </w:rPr>
            </w:pPr>
            <w:r w:rsidRPr="005B3BCE">
              <w:rPr>
                <w:sz w:val="24"/>
                <w:szCs w:val="24"/>
              </w:rPr>
              <w:t>Taken as read</w:t>
            </w:r>
          </w:p>
          <w:p w14:paraId="538DB171" w14:textId="77777777" w:rsidR="00432383" w:rsidRDefault="00432383" w:rsidP="00C40687">
            <w:pPr>
              <w:widowControl w:val="0"/>
              <w:autoSpaceDN w:val="0"/>
              <w:adjustRightInd w:val="0"/>
            </w:pPr>
          </w:p>
          <w:p w14:paraId="7DDD221A" w14:textId="77777777" w:rsidR="00432383" w:rsidRDefault="00432383" w:rsidP="00C40687">
            <w:pPr>
              <w:widowControl w:val="0"/>
              <w:autoSpaceDN w:val="0"/>
              <w:adjustRightInd w:val="0"/>
              <w:rPr>
                <w:rFonts w:cs="Calibri"/>
                <w:bCs/>
                <w:sz w:val="24"/>
                <w:szCs w:val="24"/>
                <w:lang w:eastAsia="en-GB"/>
              </w:rPr>
            </w:pPr>
            <w:r>
              <w:rPr>
                <w:rFonts w:cs="Calibri"/>
                <w:bCs/>
                <w:sz w:val="24"/>
                <w:szCs w:val="24"/>
                <w:lang w:eastAsia="en-GB"/>
              </w:rPr>
              <w:t>DD advised regarding freshers, key dates will be released by university by the end of June, once we have more concrete dates from the university, we can start putting our freshers plans into action.</w:t>
            </w:r>
          </w:p>
          <w:p w14:paraId="2772286C" w14:textId="77777777" w:rsidR="00432383" w:rsidRDefault="00432383" w:rsidP="00C40687">
            <w:pPr>
              <w:widowControl w:val="0"/>
              <w:autoSpaceDN w:val="0"/>
              <w:adjustRightInd w:val="0"/>
              <w:rPr>
                <w:rFonts w:cs="Calibri"/>
                <w:bCs/>
                <w:sz w:val="24"/>
                <w:szCs w:val="24"/>
                <w:lang w:eastAsia="en-GB"/>
              </w:rPr>
            </w:pPr>
          </w:p>
          <w:p w14:paraId="61857D24" w14:textId="77777777" w:rsidR="00432383" w:rsidRDefault="00432383" w:rsidP="00C40687">
            <w:pPr>
              <w:widowControl w:val="0"/>
              <w:autoSpaceDN w:val="0"/>
              <w:adjustRightInd w:val="0"/>
              <w:rPr>
                <w:rFonts w:cs="Calibri"/>
                <w:bCs/>
                <w:sz w:val="24"/>
                <w:szCs w:val="24"/>
                <w:lang w:eastAsia="en-GB"/>
              </w:rPr>
            </w:pPr>
            <w:r>
              <w:rPr>
                <w:rFonts w:cs="Calibri"/>
                <w:bCs/>
                <w:sz w:val="24"/>
                <w:szCs w:val="24"/>
                <w:lang w:eastAsia="en-GB"/>
              </w:rPr>
              <w:t xml:space="preserve">DD advised that the new Sabbatical Officers will be on the panel for the Freshers Group which will be early in July so they can be involved with this. </w:t>
            </w:r>
          </w:p>
          <w:p w14:paraId="591EB9F9" w14:textId="77777777" w:rsidR="00432383" w:rsidRDefault="00432383" w:rsidP="00C40687">
            <w:pPr>
              <w:widowControl w:val="0"/>
              <w:autoSpaceDN w:val="0"/>
              <w:adjustRightInd w:val="0"/>
              <w:rPr>
                <w:rFonts w:cs="Calibri"/>
                <w:bCs/>
                <w:sz w:val="24"/>
                <w:szCs w:val="24"/>
                <w:lang w:eastAsia="en-GB"/>
              </w:rPr>
            </w:pPr>
          </w:p>
          <w:p w14:paraId="0AD174E1" w14:textId="77777777" w:rsidR="00432383" w:rsidRDefault="00432383" w:rsidP="00C40687">
            <w:pPr>
              <w:widowControl w:val="0"/>
              <w:autoSpaceDN w:val="0"/>
              <w:adjustRightInd w:val="0"/>
              <w:rPr>
                <w:rFonts w:cs="Calibri"/>
                <w:bCs/>
                <w:sz w:val="24"/>
                <w:szCs w:val="24"/>
                <w:lang w:eastAsia="en-GB"/>
              </w:rPr>
            </w:pPr>
            <w:r>
              <w:rPr>
                <w:rFonts w:cs="Calibri"/>
                <w:bCs/>
                <w:sz w:val="24"/>
                <w:szCs w:val="24"/>
                <w:lang w:eastAsia="en-GB"/>
              </w:rPr>
              <w:t xml:space="preserve">Comment – Ellie asked that the </w:t>
            </w:r>
            <w:proofErr w:type="spellStart"/>
            <w:r>
              <w:rPr>
                <w:rFonts w:cs="Calibri"/>
                <w:bCs/>
                <w:sz w:val="24"/>
                <w:szCs w:val="24"/>
                <w:lang w:eastAsia="en-GB"/>
              </w:rPr>
              <w:t>sabbs</w:t>
            </w:r>
            <w:proofErr w:type="spellEnd"/>
            <w:r>
              <w:rPr>
                <w:rFonts w:cs="Calibri"/>
                <w:bCs/>
                <w:sz w:val="24"/>
                <w:szCs w:val="24"/>
                <w:lang w:eastAsia="en-GB"/>
              </w:rPr>
              <w:t xml:space="preserve"> be imbedded in processes like freshers before decisions are made so they are involved in the planning. </w:t>
            </w:r>
          </w:p>
          <w:p w14:paraId="207D930A" w14:textId="77777777" w:rsidR="00432383" w:rsidRDefault="00432383" w:rsidP="00C40687">
            <w:pPr>
              <w:widowControl w:val="0"/>
              <w:autoSpaceDN w:val="0"/>
              <w:adjustRightInd w:val="0"/>
            </w:pPr>
          </w:p>
        </w:tc>
        <w:tc>
          <w:tcPr>
            <w:tcW w:w="1063" w:type="dxa"/>
          </w:tcPr>
          <w:p w14:paraId="0C7E9C0F" w14:textId="77777777" w:rsidR="00432383" w:rsidRDefault="00432383" w:rsidP="00C40687">
            <w:pPr>
              <w:widowControl w:val="0"/>
              <w:autoSpaceDN w:val="0"/>
              <w:adjustRightInd w:val="0"/>
              <w:rPr>
                <w:rFonts w:cs="Calibri"/>
                <w:b/>
                <w:sz w:val="24"/>
                <w:szCs w:val="24"/>
              </w:rPr>
            </w:pPr>
            <w:r>
              <w:rPr>
                <w:rFonts w:cs="Calibri"/>
                <w:b/>
                <w:sz w:val="24"/>
                <w:szCs w:val="24"/>
              </w:rPr>
              <w:t>David</w:t>
            </w:r>
          </w:p>
        </w:tc>
      </w:tr>
      <w:tr w:rsidR="00432383" w:rsidRPr="006C787D" w14:paraId="73BFCB67" w14:textId="77777777" w:rsidTr="00C40687">
        <w:trPr>
          <w:trHeight w:val="1270"/>
        </w:trPr>
        <w:tc>
          <w:tcPr>
            <w:tcW w:w="767" w:type="dxa"/>
          </w:tcPr>
          <w:p w14:paraId="570CFA04" w14:textId="77777777" w:rsidR="00432383" w:rsidRDefault="00432383" w:rsidP="00C40687">
            <w:pPr>
              <w:widowControl w:val="0"/>
              <w:autoSpaceDN w:val="0"/>
              <w:adjustRightInd w:val="0"/>
              <w:rPr>
                <w:rFonts w:cs="Calibri"/>
                <w:b/>
                <w:sz w:val="24"/>
                <w:szCs w:val="24"/>
              </w:rPr>
            </w:pPr>
            <w:r>
              <w:rPr>
                <w:rFonts w:cs="Calibri"/>
                <w:b/>
                <w:sz w:val="24"/>
                <w:szCs w:val="24"/>
              </w:rPr>
              <w:t>31.16</w:t>
            </w:r>
          </w:p>
        </w:tc>
        <w:tc>
          <w:tcPr>
            <w:tcW w:w="7739" w:type="dxa"/>
          </w:tcPr>
          <w:p w14:paraId="27E0437F" w14:textId="77777777" w:rsidR="00432383" w:rsidRDefault="00432383" w:rsidP="00C40687">
            <w:pPr>
              <w:widowControl w:val="0"/>
              <w:autoSpaceDN w:val="0"/>
              <w:adjustRightInd w:val="0"/>
              <w:rPr>
                <w:rFonts w:cs="Calibri"/>
                <w:b/>
                <w:sz w:val="24"/>
                <w:szCs w:val="24"/>
                <w:lang w:eastAsia="en-GB"/>
              </w:rPr>
            </w:pPr>
            <w:r>
              <w:rPr>
                <w:rFonts w:cs="Calibri"/>
                <w:b/>
                <w:sz w:val="24"/>
                <w:szCs w:val="24"/>
                <w:lang w:eastAsia="en-GB"/>
              </w:rPr>
              <w:t>HR Committee</w:t>
            </w:r>
          </w:p>
          <w:p w14:paraId="618A2305" w14:textId="77777777" w:rsidR="00432383" w:rsidRDefault="00432383" w:rsidP="00C40687">
            <w:pPr>
              <w:widowControl w:val="0"/>
              <w:autoSpaceDN w:val="0"/>
              <w:adjustRightInd w:val="0"/>
              <w:rPr>
                <w:rFonts w:cs="Calibri"/>
                <w:bCs/>
                <w:sz w:val="24"/>
                <w:szCs w:val="24"/>
                <w:lang w:eastAsia="en-GB"/>
              </w:rPr>
            </w:pPr>
          </w:p>
          <w:p w14:paraId="0B6E6663" w14:textId="77777777" w:rsidR="00432383" w:rsidRPr="00922726" w:rsidRDefault="00432383" w:rsidP="00C40687">
            <w:pPr>
              <w:widowControl w:val="0"/>
              <w:autoSpaceDN w:val="0"/>
              <w:adjustRightInd w:val="0"/>
              <w:rPr>
                <w:rFonts w:cs="Calibri"/>
                <w:b/>
                <w:sz w:val="24"/>
                <w:szCs w:val="24"/>
                <w:lang w:val="en-US" w:eastAsia="en-GB"/>
              </w:rPr>
            </w:pPr>
            <w:r w:rsidRPr="00922726">
              <w:rPr>
                <w:rFonts w:cs="Calibri"/>
                <w:b/>
                <w:sz w:val="24"/>
                <w:szCs w:val="24"/>
                <w:lang w:eastAsia="en-GB"/>
              </w:rPr>
              <w:t xml:space="preserve">Approval was given for the following changes in the appraisal system. </w:t>
            </w:r>
          </w:p>
          <w:p w14:paraId="255AA933" w14:textId="77777777" w:rsidR="00432383" w:rsidRPr="00C41FB1" w:rsidRDefault="00432383" w:rsidP="00432383">
            <w:pPr>
              <w:pStyle w:val="ListParagraph"/>
              <w:widowControl w:val="0"/>
              <w:numPr>
                <w:ilvl w:val="0"/>
                <w:numId w:val="1"/>
              </w:numPr>
              <w:autoSpaceDN w:val="0"/>
              <w:adjustRightInd w:val="0"/>
              <w:rPr>
                <w:rFonts w:cs="Calibri"/>
                <w:b/>
                <w:sz w:val="24"/>
                <w:szCs w:val="24"/>
                <w:lang w:val="en-US" w:eastAsia="en-GB"/>
              </w:rPr>
            </w:pPr>
            <w:r>
              <w:rPr>
                <w:rFonts w:cs="Calibri"/>
                <w:bCs/>
                <w:sz w:val="24"/>
                <w:szCs w:val="24"/>
                <w:lang w:val="en-US" w:eastAsia="en-GB"/>
              </w:rPr>
              <w:t>S</w:t>
            </w:r>
            <w:r w:rsidRPr="00C41FB1">
              <w:rPr>
                <w:rFonts w:cs="Calibri"/>
                <w:bCs/>
                <w:sz w:val="24"/>
                <w:szCs w:val="24"/>
                <w:lang w:val="en-US" w:eastAsia="en-GB"/>
              </w:rPr>
              <w:t>eparate document regarding wage increments</w:t>
            </w:r>
            <w:r>
              <w:rPr>
                <w:rFonts w:cs="Calibri"/>
                <w:bCs/>
                <w:sz w:val="24"/>
                <w:szCs w:val="24"/>
                <w:lang w:val="en-US" w:eastAsia="en-GB"/>
              </w:rPr>
              <w:t>.</w:t>
            </w:r>
          </w:p>
          <w:p w14:paraId="2219DD13" w14:textId="77777777" w:rsidR="00432383" w:rsidRPr="00731012" w:rsidRDefault="00432383" w:rsidP="00432383">
            <w:pPr>
              <w:pStyle w:val="ListParagraph"/>
              <w:widowControl w:val="0"/>
              <w:numPr>
                <w:ilvl w:val="0"/>
                <w:numId w:val="1"/>
              </w:numPr>
              <w:autoSpaceDN w:val="0"/>
              <w:adjustRightInd w:val="0"/>
              <w:rPr>
                <w:rFonts w:cs="Calibri"/>
                <w:b/>
                <w:sz w:val="24"/>
                <w:szCs w:val="24"/>
                <w:lang w:val="en-US" w:eastAsia="en-GB"/>
              </w:rPr>
            </w:pPr>
            <w:r>
              <w:rPr>
                <w:rFonts w:cs="Calibri"/>
                <w:bCs/>
                <w:sz w:val="24"/>
                <w:szCs w:val="24"/>
                <w:lang w:val="en-US" w:eastAsia="en-GB"/>
              </w:rPr>
              <w:t>C</w:t>
            </w:r>
            <w:r w:rsidRPr="00731012">
              <w:rPr>
                <w:rFonts w:cs="Calibri"/>
                <w:bCs/>
                <w:sz w:val="24"/>
                <w:szCs w:val="24"/>
                <w:lang w:val="en-US" w:eastAsia="en-GB"/>
              </w:rPr>
              <w:t xml:space="preserve">ompetency </w:t>
            </w:r>
            <w:r>
              <w:rPr>
                <w:rFonts w:cs="Calibri"/>
                <w:bCs/>
                <w:sz w:val="24"/>
                <w:szCs w:val="24"/>
                <w:lang w:val="en-US" w:eastAsia="en-GB"/>
              </w:rPr>
              <w:t>section</w:t>
            </w:r>
            <w:r w:rsidRPr="00731012">
              <w:rPr>
                <w:rFonts w:cs="Calibri"/>
                <w:bCs/>
                <w:sz w:val="24"/>
                <w:szCs w:val="24"/>
                <w:lang w:val="en-US" w:eastAsia="en-GB"/>
              </w:rPr>
              <w:t xml:space="preserve"> regarding NUS Scotland </w:t>
            </w:r>
            <w:r>
              <w:rPr>
                <w:rFonts w:cs="Calibri"/>
                <w:bCs/>
                <w:sz w:val="24"/>
                <w:szCs w:val="24"/>
                <w:lang w:val="en-US" w:eastAsia="en-GB"/>
              </w:rPr>
              <w:t>replaced with ou</w:t>
            </w:r>
            <w:r w:rsidRPr="00731012">
              <w:rPr>
                <w:rFonts w:cs="Calibri"/>
                <w:bCs/>
                <w:sz w:val="24"/>
                <w:szCs w:val="24"/>
                <w:lang w:val="en-US" w:eastAsia="en-GB"/>
              </w:rPr>
              <w:t xml:space="preserve">r own values. </w:t>
            </w:r>
          </w:p>
          <w:p w14:paraId="5542E9AF" w14:textId="77777777" w:rsidR="00432383" w:rsidRDefault="00432383" w:rsidP="00C40687">
            <w:pPr>
              <w:widowControl w:val="0"/>
              <w:autoSpaceDN w:val="0"/>
              <w:adjustRightInd w:val="0"/>
            </w:pPr>
          </w:p>
        </w:tc>
        <w:tc>
          <w:tcPr>
            <w:tcW w:w="1063" w:type="dxa"/>
          </w:tcPr>
          <w:p w14:paraId="030BB8DE" w14:textId="77777777" w:rsidR="00432383" w:rsidRDefault="00432383" w:rsidP="00C40687">
            <w:pPr>
              <w:widowControl w:val="0"/>
              <w:autoSpaceDN w:val="0"/>
              <w:adjustRightInd w:val="0"/>
              <w:rPr>
                <w:rFonts w:cs="Calibri"/>
                <w:b/>
                <w:sz w:val="24"/>
                <w:szCs w:val="24"/>
              </w:rPr>
            </w:pPr>
            <w:r>
              <w:rPr>
                <w:rFonts w:cs="Calibri"/>
                <w:b/>
                <w:sz w:val="24"/>
                <w:szCs w:val="24"/>
              </w:rPr>
              <w:t>David</w:t>
            </w:r>
          </w:p>
        </w:tc>
      </w:tr>
      <w:tr w:rsidR="00432383" w:rsidRPr="006C787D" w14:paraId="1BE0D9C7" w14:textId="77777777" w:rsidTr="00C40687">
        <w:trPr>
          <w:trHeight w:val="841"/>
        </w:trPr>
        <w:tc>
          <w:tcPr>
            <w:tcW w:w="767" w:type="dxa"/>
          </w:tcPr>
          <w:p w14:paraId="1FEB1573" w14:textId="77777777" w:rsidR="00432383" w:rsidRDefault="00432383" w:rsidP="00C40687">
            <w:pPr>
              <w:widowControl w:val="0"/>
              <w:autoSpaceDN w:val="0"/>
              <w:adjustRightInd w:val="0"/>
              <w:rPr>
                <w:rFonts w:cs="Calibri"/>
                <w:b/>
                <w:sz w:val="24"/>
                <w:szCs w:val="24"/>
              </w:rPr>
            </w:pPr>
            <w:r>
              <w:rPr>
                <w:rFonts w:cs="Calibri"/>
                <w:b/>
                <w:sz w:val="24"/>
                <w:szCs w:val="24"/>
              </w:rPr>
              <w:t>31.17</w:t>
            </w:r>
          </w:p>
        </w:tc>
        <w:tc>
          <w:tcPr>
            <w:tcW w:w="7739" w:type="dxa"/>
          </w:tcPr>
          <w:p w14:paraId="18A29DE5" w14:textId="77777777" w:rsidR="00432383" w:rsidRPr="003F6CDD" w:rsidRDefault="00432383" w:rsidP="00C40687">
            <w:pPr>
              <w:spacing w:line="276" w:lineRule="auto"/>
              <w:rPr>
                <w:rFonts w:cs="Calibri"/>
                <w:b/>
                <w:bCs/>
                <w:sz w:val="24"/>
                <w:szCs w:val="24"/>
                <w:u w:val="single"/>
                <w:lang w:eastAsia="en-GB"/>
              </w:rPr>
            </w:pPr>
            <w:r w:rsidRPr="006A5B76">
              <w:rPr>
                <w:rFonts w:cs="Calibri"/>
                <w:b/>
                <w:bCs/>
                <w:sz w:val="24"/>
                <w:szCs w:val="24"/>
                <w:u w:val="single"/>
                <w:lang w:eastAsia="en-GB"/>
              </w:rPr>
              <w:t>AOCB</w:t>
            </w:r>
          </w:p>
          <w:p w14:paraId="319007C0" w14:textId="77777777" w:rsidR="00432383" w:rsidRPr="001212A0" w:rsidRDefault="00432383" w:rsidP="00C40687">
            <w:pPr>
              <w:widowControl w:val="0"/>
              <w:autoSpaceDN w:val="0"/>
              <w:adjustRightInd w:val="0"/>
              <w:rPr>
                <w:bCs/>
              </w:rPr>
            </w:pPr>
            <w:r>
              <w:rPr>
                <w:rFonts w:cs="Calibri"/>
                <w:bCs/>
                <w:sz w:val="24"/>
                <w:szCs w:val="24"/>
                <w:lang w:val="en-US" w:eastAsia="en-GB"/>
              </w:rPr>
              <w:t xml:space="preserve">RW thanked the leaving Sabbatical Officers on behalf of the Board. </w:t>
            </w:r>
          </w:p>
        </w:tc>
        <w:tc>
          <w:tcPr>
            <w:tcW w:w="1063" w:type="dxa"/>
          </w:tcPr>
          <w:p w14:paraId="7D861502" w14:textId="77777777" w:rsidR="00432383" w:rsidRDefault="00432383" w:rsidP="00C40687">
            <w:pPr>
              <w:widowControl w:val="0"/>
              <w:autoSpaceDN w:val="0"/>
              <w:adjustRightInd w:val="0"/>
              <w:rPr>
                <w:rFonts w:cstheme="minorHAnsi"/>
                <w:b/>
                <w:sz w:val="24"/>
                <w:szCs w:val="24"/>
              </w:rPr>
            </w:pPr>
            <w:r>
              <w:rPr>
                <w:rFonts w:cs="Calibri"/>
                <w:b/>
                <w:sz w:val="24"/>
                <w:szCs w:val="24"/>
              </w:rPr>
              <w:t>Chair</w:t>
            </w:r>
          </w:p>
        </w:tc>
      </w:tr>
    </w:tbl>
    <w:p w14:paraId="67AD1EAF" w14:textId="77777777" w:rsidR="00647DE3" w:rsidRDefault="00647DE3"/>
    <w:sectPr w:rsidR="00647DE3" w:rsidSect="004323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5A7"/>
    <w:multiLevelType w:val="hybridMultilevel"/>
    <w:tmpl w:val="0C44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97543E"/>
    <w:multiLevelType w:val="hybridMultilevel"/>
    <w:tmpl w:val="2FEA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422406">
    <w:abstractNumId w:val="1"/>
  </w:num>
  <w:num w:numId="2" w16cid:durableId="206170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83"/>
    <w:rsid w:val="001D39E6"/>
    <w:rsid w:val="00432383"/>
    <w:rsid w:val="00647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52AD"/>
  <w15:chartTrackingRefBased/>
  <w15:docId w15:val="{5EFD1E5F-D426-44B7-A9C2-8788F4DB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83"/>
  </w:style>
  <w:style w:type="paragraph" w:styleId="Heading1">
    <w:name w:val="heading 1"/>
    <w:basedOn w:val="Normal"/>
    <w:next w:val="Normal"/>
    <w:link w:val="Heading1Char"/>
    <w:uiPriority w:val="9"/>
    <w:qFormat/>
    <w:rsid w:val="0043238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83"/>
    <w:rPr>
      <w:rFonts w:asciiTheme="majorHAnsi" w:eastAsiaTheme="majorEastAsia" w:hAnsiTheme="majorHAnsi" w:cstheme="majorBidi"/>
      <w:b/>
      <w:bCs/>
      <w:color w:val="2F5496" w:themeColor="accent1" w:themeShade="BF"/>
      <w:sz w:val="28"/>
      <w:szCs w:val="28"/>
    </w:rPr>
  </w:style>
  <w:style w:type="table" w:styleId="TableGrid">
    <w:name w:val="Table Grid"/>
    <w:basedOn w:val="TableNormal"/>
    <w:uiPriority w:val="39"/>
    <w:rsid w:val="004323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383"/>
    <w:pPr>
      <w:ind w:left="720"/>
      <w:contextualSpacing/>
    </w:pPr>
  </w:style>
  <w:style w:type="character" w:styleId="Hyperlink">
    <w:name w:val="Hyperlink"/>
    <w:basedOn w:val="DefaultParagraphFont"/>
    <w:uiPriority w:val="99"/>
    <w:unhideWhenUsed/>
    <w:rsid w:val="004323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Scarafile</dc:creator>
  <cp:keywords/>
  <dc:description/>
  <cp:lastModifiedBy/>
  <cp:revision>1</cp:revision>
  <dcterms:created xsi:type="dcterms:W3CDTF">2022-09-28T13:14:00Z</dcterms:created>
</cp:coreProperties>
</file>